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4BDC1" w14:textId="7B997B66" w:rsidR="00671D6E" w:rsidRPr="00026F71" w:rsidRDefault="002A702B">
      <w:pPr>
        <w:rPr>
          <w:rFonts w:ascii="Arial" w:hAnsi="Arial" w:cs="Arial"/>
          <w:b/>
          <w:sz w:val="28"/>
        </w:rPr>
      </w:pPr>
      <w:r w:rsidRPr="00026F71">
        <w:rPr>
          <w:rFonts w:ascii="Arial" w:hAnsi="Arial" w:cs="Arial"/>
          <w:b/>
          <w:sz w:val="28"/>
        </w:rPr>
        <w:t>Medien</w:t>
      </w:r>
      <w:r w:rsidR="00CF0DA6">
        <w:rPr>
          <w:rFonts w:ascii="Arial" w:hAnsi="Arial" w:cs="Arial"/>
          <w:b/>
          <w:sz w:val="28"/>
        </w:rPr>
        <w:t>information</w:t>
      </w:r>
    </w:p>
    <w:p w14:paraId="03D04F7D" w14:textId="77777777" w:rsidR="00AC12AC" w:rsidRPr="00026F71" w:rsidRDefault="00AC12AC" w:rsidP="00AC12AC">
      <w:pPr>
        <w:spacing w:line="240" w:lineRule="auto"/>
        <w:jc w:val="both"/>
        <w:rPr>
          <w:rFonts w:ascii="Arial" w:hAnsi="Arial" w:cs="Arial"/>
          <w:b/>
          <w:bCs/>
          <w:szCs w:val="22"/>
        </w:rPr>
      </w:pPr>
    </w:p>
    <w:p w14:paraId="69860EA1" w14:textId="1F80B1B4" w:rsidR="00671D6E" w:rsidRPr="008E5A24" w:rsidRDefault="002A702B">
      <w:pPr>
        <w:spacing w:line="240" w:lineRule="auto"/>
        <w:jc w:val="both"/>
        <w:rPr>
          <w:rFonts w:ascii="Arial" w:hAnsi="Arial" w:cs="Arial"/>
          <w:b/>
          <w:bCs/>
          <w:szCs w:val="22"/>
        </w:rPr>
      </w:pPr>
      <w:r w:rsidRPr="008E5A24">
        <w:rPr>
          <w:rFonts w:ascii="Arial" w:hAnsi="Arial" w:cs="Arial"/>
          <w:b/>
          <w:bCs/>
          <w:szCs w:val="22"/>
        </w:rPr>
        <w:t xml:space="preserve">GMH Gruppe </w:t>
      </w:r>
      <w:r w:rsidR="001258F1" w:rsidRPr="008E5A24">
        <w:rPr>
          <w:rFonts w:ascii="Arial" w:hAnsi="Arial" w:cs="Arial"/>
          <w:b/>
          <w:bCs/>
          <w:szCs w:val="22"/>
        </w:rPr>
        <w:t xml:space="preserve">tritt der </w:t>
      </w:r>
      <w:r w:rsidRPr="008E5A24">
        <w:rPr>
          <w:rFonts w:ascii="Arial" w:hAnsi="Arial" w:cs="Arial"/>
          <w:b/>
          <w:bCs/>
          <w:szCs w:val="22"/>
        </w:rPr>
        <w:t>Science Based Target</w:t>
      </w:r>
      <w:r w:rsidR="00F6793E">
        <w:rPr>
          <w:rFonts w:ascii="Arial" w:hAnsi="Arial" w:cs="Arial"/>
          <w:b/>
          <w:bCs/>
          <w:szCs w:val="22"/>
        </w:rPr>
        <w:t>s</w:t>
      </w:r>
      <w:r w:rsidRPr="008E5A24">
        <w:rPr>
          <w:rFonts w:ascii="Arial" w:hAnsi="Arial" w:cs="Arial"/>
          <w:b/>
          <w:bCs/>
          <w:szCs w:val="22"/>
        </w:rPr>
        <w:t xml:space="preserve"> </w:t>
      </w:r>
      <w:r w:rsidR="00BA77CD">
        <w:rPr>
          <w:rFonts w:ascii="Arial" w:hAnsi="Arial" w:cs="Arial"/>
          <w:b/>
          <w:bCs/>
          <w:szCs w:val="22"/>
        </w:rPr>
        <w:t>i</w:t>
      </w:r>
      <w:r w:rsidRPr="008E5A24">
        <w:rPr>
          <w:rFonts w:ascii="Arial" w:hAnsi="Arial" w:cs="Arial"/>
          <w:b/>
          <w:bCs/>
          <w:szCs w:val="22"/>
        </w:rPr>
        <w:t xml:space="preserve">nitiative (SBTi) </w:t>
      </w:r>
      <w:r w:rsidR="001258F1" w:rsidRPr="008E5A24">
        <w:rPr>
          <w:rFonts w:ascii="Arial" w:hAnsi="Arial" w:cs="Arial"/>
          <w:b/>
          <w:bCs/>
          <w:szCs w:val="22"/>
        </w:rPr>
        <w:t>bei</w:t>
      </w:r>
      <w:r w:rsidR="007F05E5" w:rsidRPr="008E5A24">
        <w:rPr>
          <w:rFonts w:ascii="Arial" w:hAnsi="Arial" w:cs="Arial"/>
          <w:b/>
          <w:bCs/>
          <w:szCs w:val="22"/>
        </w:rPr>
        <w:t xml:space="preserve">. </w:t>
      </w:r>
      <w:r w:rsidR="00B721BE" w:rsidRPr="008E5A24">
        <w:rPr>
          <w:rFonts w:ascii="Arial" w:hAnsi="Arial" w:cs="Arial"/>
          <w:b/>
          <w:bCs/>
          <w:szCs w:val="22"/>
        </w:rPr>
        <w:t>Forschungsbasierter</w:t>
      </w:r>
      <w:r w:rsidR="00484631" w:rsidRPr="008E5A24">
        <w:rPr>
          <w:rFonts w:ascii="Arial" w:hAnsi="Arial" w:cs="Arial"/>
          <w:b/>
          <w:bCs/>
          <w:szCs w:val="22"/>
        </w:rPr>
        <w:t xml:space="preserve"> Klimaschutz </w:t>
      </w:r>
      <w:r w:rsidR="009D42A4" w:rsidRPr="008E5A24">
        <w:rPr>
          <w:rFonts w:ascii="Arial" w:hAnsi="Arial" w:cs="Arial"/>
          <w:b/>
          <w:bCs/>
          <w:szCs w:val="22"/>
        </w:rPr>
        <w:t xml:space="preserve">im Einklang </w:t>
      </w:r>
      <w:r w:rsidRPr="008E5A24">
        <w:rPr>
          <w:rFonts w:ascii="Arial" w:hAnsi="Arial" w:cs="Arial"/>
          <w:b/>
          <w:bCs/>
          <w:szCs w:val="22"/>
        </w:rPr>
        <w:t>mit dem Pariser Abkommen</w:t>
      </w:r>
    </w:p>
    <w:p w14:paraId="56EC145F" w14:textId="77777777" w:rsidR="009D42A4" w:rsidRPr="008E5A24" w:rsidRDefault="009D42A4">
      <w:pPr>
        <w:spacing w:line="240" w:lineRule="auto"/>
        <w:jc w:val="both"/>
        <w:rPr>
          <w:rFonts w:ascii="Arial" w:hAnsi="Arial" w:cs="Arial"/>
          <w:b/>
          <w:bCs/>
          <w:szCs w:val="22"/>
        </w:rPr>
      </w:pPr>
    </w:p>
    <w:p w14:paraId="29DFB28C" w14:textId="191598FF" w:rsidR="004E6C7B" w:rsidRPr="004E6C7B" w:rsidRDefault="004E6C7B" w:rsidP="004E6C7B">
      <w:pPr>
        <w:pStyle w:val="Default"/>
        <w:jc w:val="both"/>
        <w:rPr>
          <w:rFonts w:ascii="Arial" w:hAnsi="Arial" w:cs="Arial"/>
          <w:sz w:val="22"/>
          <w:szCs w:val="22"/>
        </w:rPr>
      </w:pPr>
      <w:r w:rsidRPr="004E6C7B">
        <w:rPr>
          <w:rFonts w:ascii="Arial" w:hAnsi="Arial" w:cs="Arial"/>
          <w:sz w:val="22"/>
          <w:szCs w:val="22"/>
        </w:rPr>
        <w:t>Klimaziele des Unternehmens werden wissenschaftlich validiert und international transparent</w:t>
      </w:r>
    </w:p>
    <w:p w14:paraId="4285D20E" w14:textId="68F56990" w:rsidR="004E6C7B" w:rsidRPr="004E6C7B" w:rsidRDefault="004E6C7B" w:rsidP="004E6C7B">
      <w:pPr>
        <w:pStyle w:val="Default"/>
        <w:jc w:val="both"/>
        <w:rPr>
          <w:rStyle w:val="Fett"/>
          <w:rFonts w:ascii="Arial" w:hAnsi="Arial" w:cs="Arial"/>
          <w:b w:val="0"/>
          <w:bCs w:val="0"/>
          <w:sz w:val="22"/>
          <w:szCs w:val="22"/>
        </w:rPr>
      </w:pPr>
    </w:p>
    <w:p w14:paraId="78D8106A" w14:textId="77777777" w:rsidR="004E6C7B" w:rsidRPr="004E6C7B" w:rsidRDefault="004E6C7B" w:rsidP="000615D7">
      <w:pPr>
        <w:pStyle w:val="Default"/>
        <w:jc w:val="both"/>
        <w:rPr>
          <w:rStyle w:val="Fett"/>
          <w:rFonts w:ascii="Arial" w:hAnsi="Arial" w:cs="Arial"/>
          <w:b w:val="0"/>
          <w:bCs w:val="0"/>
          <w:sz w:val="22"/>
          <w:szCs w:val="22"/>
        </w:rPr>
      </w:pPr>
    </w:p>
    <w:p w14:paraId="0C0CDD5B" w14:textId="3B5131B7" w:rsidR="00671D6E" w:rsidRPr="008E5A24" w:rsidRDefault="002A702B">
      <w:pPr>
        <w:pStyle w:val="Default"/>
        <w:jc w:val="both"/>
        <w:rPr>
          <w:rFonts w:ascii="Arial" w:hAnsi="Arial" w:cs="Arial"/>
          <w:sz w:val="22"/>
          <w:szCs w:val="22"/>
        </w:rPr>
      </w:pPr>
      <w:r w:rsidRPr="008E5A24">
        <w:rPr>
          <w:rStyle w:val="Fett"/>
          <w:rFonts w:ascii="Arial" w:hAnsi="Arial" w:cs="Arial"/>
          <w:sz w:val="22"/>
          <w:szCs w:val="22"/>
        </w:rPr>
        <w:t>Georgsmarienhütte</w:t>
      </w:r>
      <w:r w:rsidR="00BE5C30" w:rsidRPr="008E5A24">
        <w:rPr>
          <w:rStyle w:val="Fett"/>
          <w:rFonts w:ascii="Arial" w:hAnsi="Arial" w:cs="Arial"/>
          <w:sz w:val="22"/>
          <w:szCs w:val="22"/>
        </w:rPr>
        <w:t xml:space="preserve">, </w:t>
      </w:r>
      <w:r w:rsidR="007A2D82">
        <w:rPr>
          <w:rStyle w:val="Fett"/>
          <w:rFonts w:ascii="Arial" w:hAnsi="Arial" w:cs="Arial"/>
          <w:sz w:val="22"/>
          <w:szCs w:val="22"/>
        </w:rPr>
        <w:t>11</w:t>
      </w:r>
      <w:r w:rsidR="00B958E7" w:rsidRPr="008E5A24">
        <w:rPr>
          <w:rStyle w:val="Fett"/>
          <w:rFonts w:ascii="Arial" w:hAnsi="Arial" w:cs="Arial"/>
          <w:sz w:val="22"/>
          <w:szCs w:val="22"/>
        </w:rPr>
        <w:t xml:space="preserve">. November </w:t>
      </w:r>
      <w:r w:rsidR="007F05E5" w:rsidRPr="008E5A24">
        <w:rPr>
          <w:rFonts w:ascii="Arial" w:hAnsi="Arial" w:cs="Arial"/>
          <w:b/>
          <w:bCs/>
          <w:sz w:val="22"/>
          <w:szCs w:val="22"/>
        </w:rPr>
        <w:t xml:space="preserve">2024 </w:t>
      </w:r>
      <w:r w:rsidR="00B721BE" w:rsidRPr="008E5A24">
        <w:rPr>
          <w:rFonts w:ascii="Arial" w:hAnsi="Arial" w:cs="Arial"/>
          <w:b/>
          <w:bCs/>
          <w:sz w:val="22"/>
          <w:szCs w:val="22"/>
        </w:rPr>
        <w:t>–</w:t>
      </w:r>
      <w:r w:rsidR="009D42A4" w:rsidRPr="008E5A24">
        <w:rPr>
          <w:rFonts w:ascii="Arial" w:hAnsi="Arial" w:cs="Arial"/>
          <w:sz w:val="22"/>
          <w:szCs w:val="22"/>
        </w:rPr>
        <w:t xml:space="preserve"> Auf dem Weg der GMH Gruppe zur Klimaneutralität bis 2039 wird die Science Based Targets </w:t>
      </w:r>
      <w:r w:rsidR="00BA77CD">
        <w:rPr>
          <w:rFonts w:ascii="Arial" w:hAnsi="Arial" w:cs="Arial"/>
          <w:sz w:val="22"/>
          <w:szCs w:val="22"/>
        </w:rPr>
        <w:t>i</w:t>
      </w:r>
      <w:r w:rsidR="009D42A4" w:rsidRPr="008E5A24">
        <w:rPr>
          <w:rFonts w:ascii="Arial" w:hAnsi="Arial" w:cs="Arial"/>
          <w:sz w:val="22"/>
          <w:szCs w:val="22"/>
        </w:rPr>
        <w:t xml:space="preserve">nitiative (SBTi) ab sofort die Prozesse und Fortschritte des Unternehmens auf dem Weg zur </w:t>
      </w:r>
      <w:r w:rsidR="00B721BE" w:rsidRPr="008E5A24">
        <w:rPr>
          <w:rFonts w:ascii="Arial" w:hAnsi="Arial" w:cs="Arial"/>
          <w:sz w:val="22"/>
          <w:szCs w:val="22"/>
        </w:rPr>
        <w:t>„</w:t>
      </w:r>
      <w:r w:rsidR="009D42A4" w:rsidRPr="008E5A24">
        <w:rPr>
          <w:rFonts w:ascii="Arial" w:hAnsi="Arial" w:cs="Arial"/>
          <w:sz w:val="22"/>
          <w:szCs w:val="22"/>
        </w:rPr>
        <w:t>Netto-Null</w:t>
      </w:r>
      <w:r w:rsidR="00026F71" w:rsidRPr="008E5A24">
        <w:rPr>
          <w:rFonts w:ascii="Arial" w:hAnsi="Arial" w:cs="Arial"/>
          <w:sz w:val="22"/>
          <w:szCs w:val="22"/>
        </w:rPr>
        <w:t>“</w:t>
      </w:r>
      <w:r w:rsidR="009D42A4" w:rsidRPr="008E5A24">
        <w:rPr>
          <w:rFonts w:ascii="Arial" w:hAnsi="Arial" w:cs="Arial"/>
          <w:sz w:val="22"/>
          <w:szCs w:val="22"/>
        </w:rPr>
        <w:t>-Emission unterstützen und dokumentieren.</w:t>
      </w:r>
    </w:p>
    <w:p w14:paraId="64949F75" w14:textId="77777777" w:rsidR="009D42A4" w:rsidRPr="008E5A24" w:rsidRDefault="009D42A4">
      <w:pPr>
        <w:pStyle w:val="Default"/>
        <w:jc w:val="both"/>
        <w:rPr>
          <w:rFonts w:ascii="Arial" w:hAnsi="Arial" w:cs="Arial"/>
          <w:sz w:val="22"/>
          <w:szCs w:val="22"/>
        </w:rPr>
      </w:pPr>
    </w:p>
    <w:p w14:paraId="34B63C92" w14:textId="08580E16" w:rsidR="00671D6E" w:rsidRPr="008E5A24" w:rsidRDefault="002A702B">
      <w:pPr>
        <w:pStyle w:val="Default"/>
        <w:jc w:val="both"/>
        <w:rPr>
          <w:rStyle w:val="Fett"/>
          <w:rFonts w:ascii="Arial" w:hAnsi="Arial" w:cs="Arial"/>
          <w:b w:val="0"/>
          <w:bCs w:val="0"/>
          <w:sz w:val="22"/>
          <w:szCs w:val="22"/>
        </w:rPr>
      </w:pPr>
      <w:r w:rsidRPr="008E5A24">
        <w:rPr>
          <w:rFonts w:ascii="Arial" w:hAnsi="Arial" w:cs="Arial"/>
          <w:sz w:val="22"/>
          <w:szCs w:val="22"/>
        </w:rPr>
        <w:t>Die SBTi ist ein Gemeinschaftsprojekt des Carbon Disclosure Project (CDP), des United Nations Global Compact, des World Resources Institute (</w:t>
      </w:r>
      <w:r w:rsidR="00BA77CD">
        <w:rPr>
          <w:rFonts w:ascii="Arial" w:hAnsi="Arial" w:cs="Arial"/>
          <w:sz w:val="22"/>
          <w:szCs w:val="22"/>
        </w:rPr>
        <w:t>WRI</w:t>
      </w:r>
      <w:r w:rsidRPr="008E5A24">
        <w:rPr>
          <w:rFonts w:ascii="Arial" w:hAnsi="Arial" w:cs="Arial"/>
          <w:sz w:val="22"/>
          <w:szCs w:val="22"/>
        </w:rPr>
        <w:t xml:space="preserve">) und des World Wide Fund for Nature (WWF). Die Initiative zielt darauf ab, Unternehmen auf ihrem Weg zur Klimaneutralität zu begleiten, um eine globale Erwärmung </w:t>
      </w:r>
      <w:r w:rsidR="00B721BE" w:rsidRPr="008E5A24">
        <w:rPr>
          <w:rFonts w:ascii="Arial" w:hAnsi="Arial" w:cs="Arial"/>
          <w:sz w:val="22"/>
          <w:szCs w:val="22"/>
        </w:rPr>
        <w:t xml:space="preserve">katastrophalen Ausmaßes </w:t>
      </w:r>
      <w:r w:rsidRPr="008E5A24">
        <w:rPr>
          <w:rFonts w:ascii="Arial" w:hAnsi="Arial" w:cs="Arial"/>
          <w:sz w:val="22"/>
          <w:szCs w:val="22"/>
        </w:rPr>
        <w:t xml:space="preserve">zu verhindern. Der Beitritt zur SBTi beinhaltet einen Validierungsprozess für die von den Unternehmen gesetzten Klimaziele sowie eine allgemeine Verpflichtung zur Erreichung von </w:t>
      </w:r>
      <w:r w:rsidR="00B721BE" w:rsidRPr="008E5A24">
        <w:rPr>
          <w:rFonts w:ascii="Arial" w:hAnsi="Arial" w:cs="Arial"/>
          <w:sz w:val="22"/>
          <w:szCs w:val="22"/>
        </w:rPr>
        <w:t>„</w:t>
      </w:r>
      <w:r w:rsidRPr="008E5A24">
        <w:rPr>
          <w:rFonts w:ascii="Arial" w:hAnsi="Arial" w:cs="Arial"/>
          <w:sz w:val="22"/>
          <w:szCs w:val="22"/>
        </w:rPr>
        <w:t>Netto-Null</w:t>
      </w:r>
      <w:r w:rsidR="00B721BE" w:rsidRPr="008E5A24">
        <w:rPr>
          <w:rFonts w:ascii="Arial" w:hAnsi="Arial" w:cs="Arial"/>
          <w:sz w:val="22"/>
          <w:szCs w:val="22"/>
        </w:rPr>
        <w:t>“</w:t>
      </w:r>
      <w:r w:rsidRPr="008E5A24">
        <w:rPr>
          <w:rFonts w:ascii="Arial" w:hAnsi="Arial" w:cs="Arial"/>
          <w:sz w:val="22"/>
          <w:szCs w:val="22"/>
        </w:rPr>
        <w:t>-</w:t>
      </w:r>
      <w:r w:rsidR="00B721BE" w:rsidRPr="008E5A24">
        <w:rPr>
          <w:rStyle w:val="Fett"/>
          <w:rFonts w:ascii="Arial" w:hAnsi="Arial" w:cs="Arial"/>
          <w:b w:val="0"/>
          <w:sz w:val="22"/>
          <w:szCs w:val="22"/>
        </w:rPr>
        <w:t>CO</w:t>
      </w:r>
      <w:r w:rsidR="00B721BE" w:rsidRPr="008E5A24">
        <w:rPr>
          <w:rStyle w:val="Fett"/>
          <w:rFonts w:ascii="Arial" w:hAnsi="Arial" w:cs="Arial"/>
          <w:b w:val="0"/>
          <w:sz w:val="22"/>
          <w:szCs w:val="22"/>
          <w:vertAlign w:val="subscript"/>
        </w:rPr>
        <w:t>2</w:t>
      </w:r>
      <w:r w:rsidRPr="008E5A24">
        <w:rPr>
          <w:rFonts w:ascii="Arial" w:hAnsi="Arial" w:cs="Arial"/>
          <w:sz w:val="22"/>
          <w:szCs w:val="22"/>
        </w:rPr>
        <w:t>-Emissionen bis 2050.</w:t>
      </w:r>
    </w:p>
    <w:p w14:paraId="4E3E8A8D" w14:textId="77777777" w:rsidR="001258F1" w:rsidRPr="008E5A24" w:rsidRDefault="001258F1" w:rsidP="000615D7">
      <w:pPr>
        <w:pStyle w:val="Default"/>
        <w:jc w:val="both"/>
        <w:rPr>
          <w:rStyle w:val="Fett"/>
          <w:rFonts w:ascii="Arial" w:hAnsi="Arial" w:cs="Arial"/>
          <w:b w:val="0"/>
          <w:bCs w:val="0"/>
          <w:sz w:val="22"/>
          <w:szCs w:val="22"/>
        </w:rPr>
      </w:pPr>
    </w:p>
    <w:p w14:paraId="0FD3FFEF" w14:textId="6BFCC45C" w:rsidR="00671D6E" w:rsidRPr="008E5A24" w:rsidRDefault="00B721BE">
      <w:pPr>
        <w:pStyle w:val="Default"/>
        <w:jc w:val="both"/>
        <w:rPr>
          <w:rFonts w:ascii="Arial" w:hAnsi="Arial" w:cs="Arial"/>
          <w:bCs/>
          <w:i/>
          <w:iCs/>
          <w:sz w:val="22"/>
          <w:szCs w:val="22"/>
        </w:rPr>
      </w:pPr>
      <w:r w:rsidRPr="008E5A24">
        <w:rPr>
          <w:rFonts w:ascii="Arial" w:hAnsi="Arial" w:cs="Arial"/>
          <w:i/>
          <w:iCs/>
          <w:sz w:val="22"/>
          <w:szCs w:val="22"/>
        </w:rPr>
        <w:t xml:space="preserve">„Für die GMH Gruppe ist die Teilnahme an der internationalen </w:t>
      </w:r>
      <w:r w:rsidR="00BA77CD">
        <w:rPr>
          <w:rFonts w:ascii="Arial" w:hAnsi="Arial" w:cs="Arial"/>
          <w:i/>
          <w:iCs/>
          <w:sz w:val="22"/>
          <w:szCs w:val="22"/>
        </w:rPr>
        <w:t>SBTi</w:t>
      </w:r>
      <w:r w:rsidRPr="008E5A24">
        <w:rPr>
          <w:rFonts w:ascii="Arial" w:hAnsi="Arial" w:cs="Arial"/>
          <w:i/>
          <w:iCs/>
          <w:sz w:val="22"/>
          <w:szCs w:val="22"/>
        </w:rPr>
        <w:t xml:space="preserve"> </w:t>
      </w:r>
      <w:r w:rsidR="00053AB9" w:rsidRPr="008E5A24">
        <w:rPr>
          <w:rFonts w:ascii="Arial" w:hAnsi="Arial" w:cs="Arial"/>
          <w:i/>
          <w:iCs/>
          <w:sz w:val="22"/>
          <w:szCs w:val="22"/>
        </w:rPr>
        <w:t xml:space="preserve">ein natürlicher </w:t>
      </w:r>
      <w:r w:rsidRPr="008E5A24">
        <w:rPr>
          <w:rFonts w:ascii="Arial" w:hAnsi="Arial" w:cs="Arial"/>
          <w:i/>
          <w:iCs/>
          <w:sz w:val="22"/>
          <w:szCs w:val="22"/>
        </w:rPr>
        <w:t xml:space="preserve">Schritt im Kampf gegen die globale Erwärmung, der </w:t>
      </w:r>
      <w:r w:rsidR="00053AB9" w:rsidRPr="008E5A24">
        <w:rPr>
          <w:rFonts w:ascii="Arial" w:hAnsi="Arial" w:cs="Arial"/>
          <w:i/>
          <w:iCs/>
          <w:sz w:val="22"/>
          <w:szCs w:val="22"/>
        </w:rPr>
        <w:t xml:space="preserve">es uns ermöglicht, </w:t>
      </w:r>
      <w:r w:rsidR="001429B5" w:rsidRPr="008E5A24">
        <w:rPr>
          <w:rFonts w:ascii="Arial" w:hAnsi="Arial" w:cs="Arial"/>
          <w:i/>
          <w:iCs/>
          <w:sz w:val="22"/>
          <w:szCs w:val="22"/>
        </w:rPr>
        <w:t xml:space="preserve">unsere Ziele noch konsequenter und transparenter </w:t>
      </w:r>
      <w:r w:rsidR="00053AB9" w:rsidRPr="008E5A24">
        <w:rPr>
          <w:rFonts w:ascii="Arial" w:hAnsi="Arial" w:cs="Arial"/>
          <w:i/>
          <w:iCs/>
          <w:sz w:val="22"/>
          <w:szCs w:val="22"/>
        </w:rPr>
        <w:t xml:space="preserve">zu verfolgen", </w:t>
      </w:r>
      <w:r w:rsidR="00053AB9" w:rsidRPr="008E5A24">
        <w:rPr>
          <w:rFonts w:ascii="Arial" w:hAnsi="Arial" w:cs="Arial"/>
          <w:sz w:val="22"/>
          <w:szCs w:val="22"/>
        </w:rPr>
        <w:t>sagt Dr. Alexander Becker, CEO der GMH Gruppe</w:t>
      </w:r>
      <w:r w:rsidR="00053AB9" w:rsidRPr="008E5A24">
        <w:rPr>
          <w:rFonts w:ascii="Arial" w:hAnsi="Arial" w:cs="Arial"/>
          <w:i/>
          <w:iCs/>
          <w:sz w:val="22"/>
          <w:szCs w:val="22"/>
        </w:rPr>
        <w:t xml:space="preserve">. </w:t>
      </w:r>
      <w:r w:rsidRPr="008E5A24">
        <w:rPr>
          <w:rFonts w:ascii="Arial" w:hAnsi="Arial" w:cs="Arial"/>
          <w:i/>
          <w:iCs/>
          <w:sz w:val="22"/>
          <w:szCs w:val="22"/>
        </w:rPr>
        <w:t xml:space="preserve">„Neben der Reduzierung der direkten Emissionen im Produktionsprozess (Scope 1) und durch den externen Energieeinsatz (Scope 2) </w:t>
      </w:r>
      <w:r w:rsidR="001429B5" w:rsidRPr="008E5A24">
        <w:rPr>
          <w:rFonts w:ascii="Arial" w:hAnsi="Arial" w:cs="Arial"/>
          <w:i/>
          <w:iCs/>
          <w:sz w:val="22"/>
          <w:szCs w:val="22"/>
        </w:rPr>
        <w:t xml:space="preserve">liegt unser Fokus </w:t>
      </w:r>
      <w:r w:rsidR="001429B5" w:rsidRPr="008E5A24">
        <w:rPr>
          <w:rFonts w:ascii="Arial" w:hAnsi="Arial" w:cs="Arial"/>
          <w:bCs/>
          <w:i/>
          <w:iCs/>
          <w:sz w:val="22"/>
          <w:szCs w:val="22"/>
        </w:rPr>
        <w:t xml:space="preserve">auf der deutlichen Senkung der klimawirksamen Emissionen in der Lieferkette (Scope 3). </w:t>
      </w:r>
      <w:r w:rsidR="001429B5" w:rsidRPr="008E5A24">
        <w:rPr>
          <w:rFonts w:ascii="Arial" w:hAnsi="Arial" w:cs="Arial"/>
          <w:i/>
          <w:iCs/>
          <w:sz w:val="22"/>
          <w:szCs w:val="22"/>
        </w:rPr>
        <w:t xml:space="preserve">Das bedeutet, dass wir </w:t>
      </w:r>
      <w:r w:rsidRPr="008E5A24">
        <w:rPr>
          <w:rFonts w:ascii="Arial" w:hAnsi="Arial" w:cs="Arial"/>
          <w:i/>
          <w:iCs/>
          <w:sz w:val="22"/>
          <w:szCs w:val="22"/>
        </w:rPr>
        <w:t xml:space="preserve">bei der Auswahl unserer </w:t>
      </w:r>
      <w:r w:rsidR="001429B5" w:rsidRPr="008E5A24">
        <w:rPr>
          <w:rFonts w:ascii="Arial" w:hAnsi="Arial" w:cs="Arial"/>
          <w:i/>
          <w:iCs/>
          <w:sz w:val="22"/>
          <w:szCs w:val="22"/>
        </w:rPr>
        <w:t xml:space="preserve">Lieferanten </w:t>
      </w:r>
      <w:r w:rsidRPr="008E5A24">
        <w:rPr>
          <w:rFonts w:ascii="Arial" w:hAnsi="Arial" w:cs="Arial"/>
          <w:i/>
          <w:iCs/>
          <w:sz w:val="22"/>
          <w:szCs w:val="22"/>
        </w:rPr>
        <w:t>sorgfältig darauf achten</w:t>
      </w:r>
      <w:r w:rsidR="001429B5" w:rsidRPr="008E5A24">
        <w:rPr>
          <w:rFonts w:ascii="Arial" w:hAnsi="Arial" w:cs="Arial"/>
          <w:i/>
          <w:iCs/>
          <w:sz w:val="22"/>
          <w:szCs w:val="22"/>
        </w:rPr>
        <w:t xml:space="preserve">, </w:t>
      </w:r>
      <w:r w:rsidRPr="008E5A24">
        <w:rPr>
          <w:rFonts w:ascii="Arial" w:hAnsi="Arial" w:cs="Arial"/>
          <w:i/>
          <w:iCs/>
          <w:sz w:val="22"/>
          <w:szCs w:val="22"/>
        </w:rPr>
        <w:t xml:space="preserve">dass diese sich </w:t>
      </w:r>
      <w:r w:rsidR="001429B5" w:rsidRPr="008E5A24">
        <w:rPr>
          <w:rFonts w:ascii="Arial" w:hAnsi="Arial" w:cs="Arial"/>
          <w:i/>
          <w:iCs/>
          <w:sz w:val="22"/>
          <w:szCs w:val="22"/>
        </w:rPr>
        <w:t>ebenfalls zu Umwelt-, Sozial- und Governance-Standards (ESG) verpflichte</w:t>
      </w:r>
      <w:r w:rsidRPr="008E5A24">
        <w:rPr>
          <w:rFonts w:ascii="Arial" w:hAnsi="Arial" w:cs="Arial"/>
          <w:i/>
          <w:iCs/>
          <w:sz w:val="22"/>
          <w:szCs w:val="22"/>
        </w:rPr>
        <w:t>t haben</w:t>
      </w:r>
      <w:r w:rsidR="001429B5" w:rsidRPr="008E5A24">
        <w:rPr>
          <w:rFonts w:ascii="Arial" w:hAnsi="Arial" w:cs="Arial"/>
          <w:i/>
          <w:iCs/>
          <w:sz w:val="22"/>
          <w:szCs w:val="22"/>
        </w:rPr>
        <w:t xml:space="preserve">, ihre geplanten </w:t>
      </w:r>
      <w:r w:rsidR="00C67920" w:rsidRPr="008E5A24">
        <w:rPr>
          <w:rStyle w:val="Fett"/>
          <w:rFonts w:ascii="Arial" w:hAnsi="Arial" w:cs="Arial"/>
          <w:b w:val="0"/>
          <w:sz w:val="22"/>
          <w:szCs w:val="22"/>
        </w:rPr>
        <w:t>CO</w:t>
      </w:r>
      <w:r w:rsidR="00C67920" w:rsidRPr="008E5A24">
        <w:rPr>
          <w:rStyle w:val="Fett"/>
          <w:rFonts w:ascii="Arial" w:hAnsi="Arial" w:cs="Arial"/>
          <w:b w:val="0"/>
          <w:sz w:val="22"/>
          <w:szCs w:val="22"/>
          <w:vertAlign w:val="subscript"/>
        </w:rPr>
        <w:t>2</w:t>
      </w:r>
      <w:r w:rsidR="001429B5" w:rsidRPr="008E5A24">
        <w:rPr>
          <w:rFonts w:ascii="Arial" w:hAnsi="Arial" w:cs="Arial"/>
          <w:i/>
          <w:iCs/>
          <w:sz w:val="22"/>
          <w:szCs w:val="22"/>
        </w:rPr>
        <w:t xml:space="preserve">-Reduzierungen </w:t>
      </w:r>
      <w:r w:rsidR="00C67920" w:rsidRPr="008E5A24">
        <w:rPr>
          <w:rFonts w:ascii="Arial" w:hAnsi="Arial" w:cs="Arial"/>
          <w:i/>
          <w:iCs/>
          <w:sz w:val="22"/>
          <w:szCs w:val="22"/>
        </w:rPr>
        <w:t>dokumentieren</w:t>
      </w:r>
      <w:r w:rsidR="001429B5" w:rsidRPr="008E5A24">
        <w:rPr>
          <w:rFonts w:ascii="Arial" w:hAnsi="Arial" w:cs="Arial"/>
          <w:i/>
          <w:iCs/>
          <w:sz w:val="22"/>
          <w:szCs w:val="22"/>
        </w:rPr>
        <w:t xml:space="preserve"> und</w:t>
      </w:r>
      <w:r w:rsidR="001429B5" w:rsidRPr="008E5A24">
        <w:rPr>
          <w:rFonts w:ascii="Arial" w:hAnsi="Arial" w:cs="Arial"/>
          <w:bCs/>
          <w:i/>
          <w:iCs/>
          <w:sz w:val="22"/>
          <w:szCs w:val="22"/>
        </w:rPr>
        <w:t xml:space="preserve"> transparent</w:t>
      </w:r>
      <w:r w:rsidRPr="008E5A24">
        <w:rPr>
          <w:rFonts w:ascii="Arial" w:hAnsi="Arial" w:cs="Arial"/>
          <w:bCs/>
          <w:i/>
          <w:iCs/>
          <w:sz w:val="22"/>
          <w:szCs w:val="22"/>
        </w:rPr>
        <w:t xml:space="preserve"> darüber berichten.</w:t>
      </w:r>
      <w:r w:rsidR="001429B5" w:rsidRPr="008E5A24">
        <w:rPr>
          <w:rFonts w:ascii="Arial" w:hAnsi="Arial" w:cs="Arial"/>
          <w:bCs/>
          <w:i/>
          <w:iCs/>
          <w:sz w:val="22"/>
          <w:szCs w:val="22"/>
        </w:rPr>
        <w:t xml:space="preserve"> Dieser Ansatz steht im Einklang mit unserem Ziel einer klimaneutralen Wirtschaft</w:t>
      </w:r>
      <w:r w:rsidR="008E5A24" w:rsidRPr="008E5A24">
        <w:rPr>
          <w:rFonts w:ascii="Arial" w:hAnsi="Arial" w:cs="Arial"/>
          <w:bCs/>
          <w:i/>
          <w:iCs/>
          <w:sz w:val="22"/>
          <w:szCs w:val="22"/>
        </w:rPr>
        <w:t>“</w:t>
      </w:r>
      <w:r w:rsidR="001429B5" w:rsidRPr="008E5A24">
        <w:rPr>
          <w:rFonts w:ascii="Arial" w:hAnsi="Arial" w:cs="Arial"/>
          <w:bCs/>
          <w:i/>
          <w:iCs/>
          <w:sz w:val="22"/>
          <w:szCs w:val="22"/>
        </w:rPr>
        <w:t xml:space="preserve">, </w:t>
      </w:r>
      <w:r w:rsidR="001429B5" w:rsidRPr="008E5A24">
        <w:rPr>
          <w:rFonts w:ascii="Arial" w:hAnsi="Arial" w:cs="Arial"/>
          <w:bCs/>
          <w:sz w:val="22"/>
          <w:szCs w:val="22"/>
        </w:rPr>
        <w:t xml:space="preserve">erklärt </w:t>
      </w:r>
      <w:r w:rsidR="00C67920" w:rsidRPr="008E5A24">
        <w:rPr>
          <w:rFonts w:ascii="Arial" w:hAnsi="Arial" w:cs="Arial"/>
          <w:bCs/>
          <w:sz w:val="22"/>
          <w:szCs w:val="22"/>
        </w:rPr>
        <w:t>Dr. Becker weiter</w:t>
      </w:r>
      <w:r w:rsidR="001429B5" w:rsidRPr="008E5A24">
        <w:rPr>
          <w:rFonts w:ascii="Arial" w:hAnsi="Arial" w:cs="Arial"/>
          <w:bCs/>
          <w:i/>
          <w:iCs/>
          <w:sz w:val="22"/>
          <w:szCs w:val="22"/>
        </w:rPr>
        <w:t>.</w:t>
      </w:r>
      <w:r w:rsidR="00026F71" w:rsidRPr="008E5A24">
        <w:rPr>
          <w:rFonts w:ascii="Arial" w:hAnsi="Arial" w:cs="Arial"/>
          <w:bCs/>
          <w:i/>
          <w:iCs/>
          <w:sz w:val="22"/>
          <w:szCs w:val="22"/>
        </w:rPr>
        <w:t xml:space="preserve"> „</w:t>
      </w:r>
      <w:r w:rsidR="00C67920" w:rsidRPr="008E5A24">
        <w:rPr>
          <w:rFonts w:ascii="Arial" w:eastAsia="Times New Roman" w:hAnsi="Arial" w:cs="Arial"/>
          <w:bCs/>
          <w:i/>
          <w:iCs/>
          <w:sz w:val="22"/>
          <w:szCs w:val="22"/>
          <w:lang w:eastAsia="de-DE"/>
        </w:rPr>
        <w:t>Unsere Kunden unterstützen wir mit unseren hochwertigen emissionsarm produzierten Stahlqualitäten</w:t>
      </w:r>
      <w:r w:rsidR="00C67920" w:rsidRPr="008E5A24">
        <w:rPr>
          <w:rFonts w:ascii="Arial" w:hAnsi="Arial" w:cs="Arial"/>
          <w:bCs/>
          <w:i/>
          <w:iCs/>
          <w:sz w:val="22"/>
          <w:szCs w:val="22"/>
        </w:rPr>
        <w:t xml:space="preserve"> </w:t>
      </w:r>
      <w:r w:rsidR="001429B5" w:rsidRPr="008E5A24">
        <w:rPr>
          <w:rFonts w:ascii="Arial" w:hAnsi="Arial" w:cs="Arial"/>
          <w:bCs/>
          <w:i/>
          <w:iCs/>
          <w:sz w:val="22"/>
          <w:szCs w:val="22"/>
        </w:rPr>
        <w:t>auf ihrem Weg in eine nachhaltige Zukunft.</w:t>
      </w:r>
      <w:r w:rsidR="00026F71" w:rsidRPr="008E5A24">
        <w:rPr>
          <w:rFonts w:ascii="Arial" w:hAnsi="Arial" w:cs="Arial"/>
          <w:bCs/>
          <w:i/>
          <w:iCs/>
          <w:sz w:val="22"/>
          <w:szCs w:val="22"/>
        </w:rPr>
        <w:t>“</w:t>
      </w:r>
    </w:p>
    <w:p w14:paraId="530E2C78" w14:textId="77777777" w:rsidR="001429B5" w:rsidRPr="008E5A24" w:rsidRDefault="001429B5" w:rsidP="006A56BF">
      <w:pPr>
        <w:pStyle w:val="Default"/>
        <w:jc w:val="both"/>
        <w:rPr>
          <w:rFonts w:ascii="Arial" w:hAnsi="Arial" w:cs="Arial"/>
          <w:bCs/>
          <w:i/>
          <w:iCs/>
          <w:sz w:val="22"/>
          <w:szCs w:val="22"/>
        </w:rPr>
      </w:pPr>
    </w:p>
    <w:p w14:paraId="6A70ACC2" w14:textId="6047849D" w:rsidR="00C67920" w:rsidRPr="008E5A24" w:rsidRDefault="002A702B">
      <w:pPr>
        <w:pStyle w:val="Default"/>
        <w:jc w:val="both"/>
        <w:rPr>
          <w:rStyle w:val="Fett"/>
          <w:rFonts w:ascii="Arial" w:eastAsia="Times New Roman" w:hAnsi="Arial" w:cs="Arial"/>
          <w:b w:val="0"/>
          <w:sz w:val="22"/>
          <w:szCs w:val="22"/>
          <w:lang w:eastAsia="de-DE"/>
        </w:rPr>
      </w:pPr>
      <w:r w:rsidRPr="008E5A24">
        <w:rPr>
          <w:rStyle w:val="Fett"/>
          <w:rFonts w:ascii="Arial" w:eastAsia="Times New Roman" w:hAnsi="Arial" w:cs="Arial"/>
          <w:b w:val="0"/>
          <w:sz w:val="22"/>
          <w:szCs w:val="22"/>
          <w:lang w:eastAsia="de-DE"/>
        </w:rPr>
        <w:t xml:space="preserve">Die </w:t>
      </w:r>
      <w:r w:rsidR="00C67920" w:rsidRPr="008E5A24">
        <w:rPr>
          <w:rStyle w:val="Fett"/>
          <w:rFonts w:ascii="Arial" w:eastAsia="Times New Roman" w:hAnsi="Arial" w:cs="Arial"/>
          <w:b w:val="0"/>
          <w:sz w:val="22"/>
          <w:szCs w:val="22"/>
          <w:lang w:eastAsia="de-DE"/>
        </w:rPr>
        <w:t>Unternehmensg</w:t>
      </w:r>
      <w:r w:rsidRPr="008E5A24">
        <w:rPr>
          <w:rStyle w:val="Fett"/>
          <w:rFonts w:ascii="Arial" w:eastAsia="Times New Roman" w:hAnsi="Arial" w:cs="Arial"/>
          <w:b w:val="0"/>
          <w:sz w:val="22"/>
          <w:szCs w:val="22"/>
          <w:lang w:eastAsia="de-DE"/>
        </w:rPr>
        <w:t xml:space="preserve">ruppe </w:t>
      </w:r>
      <w:r w:rsidR="001429B5" w:rsidRPr="008E5A24">
        <w:rPr>
          <w:rStyle w:val="Fett"/>
          <w:rFonts w:ascii="Arial" w:eastAsia="Times New Roman" w:hAnsi="Arial" w:cs="Arial"/>
          <w:b w:val="0"/>
          <w:sz w:val="22"/>
          <w:szCs w:val="22"/>
          <w:lang w:eastAsia="de-DE"/>
        </w:rPr>
        <w:t xml:space="preserve">hat sich </w:t>
      </w:r>
      <w:r w:rsidR="00AD1572" w:rsidRPr="008E5A24">
        <w:rPr>
          <w:rStyle w:val="Fett"/>
          <w:rFonts w:ascii="Arial" w:eastAsia="Times New Roman" w:hAnsi="Arial" w:cs="Arial"/>
          <w:b w:val="0"/>
          <w:sz w:val="22"/>
          <w:szCs w:val="22"/>
          <w:lang w:eastAsia="de-DE"/>
        </w:rPr>
        <w:t xml:space="preserve">zum </w:t>
      </w:r>
      <w:r w:rsidR="001429B5" w:rsidRPr="008E5A24">
        <w:rPr>
          <w:rStyle w:val="Fett"/>
          <w:rFonts w:ascii="Arial" w:eastAsia="Times New Roman" w:hAnsi="Arial" w:cs="Arial"/>
          <w:b w:val="0"/>
          <w:sz w:val="22"/>
          <w:szCs w:val="22"/>
          <w:lang w:eastAsia="de-DE"/>
        </w:rPr>
        <w:t>Ziel gesetzt</w:t>
      </w:r>
      <w:r w:rsidR="00AD1572" w:rsidRPr="008E5A24">
        <w:rPr>
          <w:rStyle w:val="Fett"/>
          <w:rFonts w:ascii="Arial" w:eastAsia="Times New Roman" w:hAnsi="Arial" w:cs="Arial"/>
          <w:b w:val="0"/>
          <w:sz w:val="22"/>
          <w:szCs w:val="22"/>
          <w:lang w:eastAsia="de-DE"/>
        </w:rPr>
        <w:t xml:space="preserve">, bis </w:t>
      </w:r>
      <w:r w:rsidRPr="008E5A24">
        <w:rPr>
          <w:rStyle w:val="Fett"/>
          <w:rFonts w:ascii="Arial" w:eastAsia="Times New Roman" w:hAnsi="Arial" w:cs="Arial"/>
          <w:b w:val="0"/>
          <w:sz w:val="22"/>
          <w:szCs w:val="22"/>
          <w:lang w:eastAsia="de-DE"/>
        </w:rPr>
        <w:t xml:space="preserve">2039 Stahlprodukte </w:t>
      </w:r>
      <w:r w:rsidR="00AD1572" w:rsidRPr="008E5A24">
        <w:rPr>
          <w:rStyle w:val="Fett"/>
          <w:rFonts w:ascii="Arial" w:eastAsia="Times New Roman" w:hAnsi="Arial" w:cs="Arial"/>
          <w:b w:val="0"/>
          <w:sz w:val="22"/>
          <w:szCs w:val="22"/>
          <w:lang w:eastAsia="de-DE"/>
        </w:rPr>
        <w:t xml:space="preserve">klimaneutral </w:t>
      </w:r>
      <w:r w:rsidR="00026F71" w:rsidRPr="008E5A24">
        <w:rPr>
          <w:rStyle w:val="Fett"/>
          <w:rFonts w:ascii="Arial" w:eastAsia="Times New Roman" w:hAnsi="Arial" w:cs="Arial"/>
          <w:b w:val="0"/>
          <w:sz w:val="22"/>
          <w:szCs w:val="22"/>
          <w:lang w:eastAsia="de-DE"/>
        </w:rPr>
        <w:t>herzustellen</w:t>
      </w:r>
      <w:r w:rsidRPr="008E5A24">
        <w:rPr>
          <w:rStyle w:val="Fett"/>
          <w:rFonts w:ascii="Arial" w:eastAsia="Times New Roman" w:hAnsi="Arial" w:cs="Arial"/>
          <w:b w:val="0"/>
          <w:sz w:val="22"/>
          <w:szCs w:val="22"/>
          <w:lang w:eastAsia="de-DE"/>
        </w:rPr>
        <w:t xml:space="preserve">. </w:t>
      </w:r>
      <w:r w:rsidR="001429B5" w:rsidRPr="008E5A24">
        <w:rPr>
          <w:rStyle w:val="Fett"/>
          <w:rFonts w:ascii="Arial" w:eastAsia="Times New Roman" w:hAnsi="Arial" w:cs="Arial"/>
          <w:b w:val="0"/>
          <w:sz w:val="22"/>
          <w:szCs w:val="22"/>
          <w:lang w:eastAsia="de-DE"/>
        </w:rPr>
        <w:t xml:space="preserve">Vor </w:t>
      </w:r>
      <w:r w:rsidR="00C67920" w:rsidRPr="008E5A24">
        <w:rPr>
          <w:rStyle w:val="Fett"/>
          <w:rFonts w:ascii="Arial" w:eastAsia="Times New Roman" w:hAnsi="Arial" w:cs="Arial"/>
          <w:b w:val="0"/>
          <w:sz w:val="22"/>
          <w:szCs w:val="22"/>
          <w:lang w:eastAsia="de-DE"/>
        </w:rPr>
        <w:t xml:space="preserve">30 </w:t>
      </w:r>
      <w:r w:rsidR="001429B5" w:rsidRPr="008E5A24">
        <w:rPr>
          <w:rStyle w:val="Fett"/>
          <w:rFonts w:ascii="Arial" w:eastAsia="Times New Roman" w:hAnsi="Arial" w:cs="Arial"/>
          <w:b w:val="0"/>
          <w:sz w:val="22"/>
          <w:szCs w:val="22"/>
          <w:lang w:eastAsia="de-DE"/>
        </w:rPr>
        <w:t xml:space="preserve">Jahren stellte </w:t>
      </w:r>
      <w:r w:rsidRPr="008E5A24">
        <w:rPr>
          <w:rStyle w:val="Fett"/>
          <w:rFonts w:ascii="Arial" w:eastAsia="Times New Roman" w:hAnsi="Arial" w:cs="Arial"/>
          <w:b w:val="0"/>
          <w:sz w:val="22"/>
          <w:szCs w:val="22"/>
          <w:lang w:eastAsia="de-DE"/>
        </w:rPr>
        <w:t xml:space="preserve">Georgsmarienhütte </w:t>
      </w:r>
      <w:r w:rsidR="001429B5" w:rsidRPr="008E5A24">
        <w:rPr>
          <w:rStyle w:val="Fett"/>
          <w:rFonts w:ascii="Arial" w:eastAsia="Times New Roman" w:hAnsi="Arial" w:cs="Arial"/>
          <w:b w:val="0"/>
          <w:sz w:val="22"/>
          <w:szCs w:val="22"/>
          <w:lang w:eastAsia="de-DE"/>
        </w:rPr>
        <w:t xml:space="preserve">auf die </w:t>
      </w:r>
      <w:r w:rsidRPr="008E5A24">
        <w:rPr>
          <w:rStyle w:val="Fett"/>
          <w:rFonts w:ascii="Arial" w:eastAsia="Times New Roman" w:hAnsi="Arial" w:cs="Arial"/>
          <w:b w:val="0"/>
          <w:sz w:val="22"/>
          <w:szCs w:val="22"/>
          <w:lang w:eastAsia="de-DE"/>
        </w:rPr>
        <w:t xml:space="preserve">Elektrostahlschmelze </w:t>
      </w:r>
      <w:r w:rsidR="001429B5" w:rsidRPr="008E5A24">
        <w:rPr>
          <w:rStyle w:val="Fett"/>
          <w:rFonts w:ascii="Arial" w:eastAsia="Times New Roman" w:hAnsi="Arial" w:cs="Arial"/>
          <w:b w:val="0"/>
          <w:sz w:val="22"/>
          <w:szCs w:val="22"/>
          <w:lang w:eastAsia="de-DE"/>
        </w:rPr>
        <w:t xml:space="preserve">um, wodurch die </w:t>
      </w:r>
      <w:r w:rsidRPr="008E5A24">
        <w:rPr>
          <w:rStyle w:val="Fett"/>
          <w:rFonts w:ascii="Arial" w:eastAsia="Times New Roman" w:hAnsi="Arial" w:cs="Arial"/>
          <w:b w:val="0"/>
          <w:sz w:val="22"/>
          <w:szCs w:val="22"/>
          <w:lang w:eastAsia="de-DE"/>
        </w:rPr>
        <w:t>CO</w:t>
      </w:r>
      <w:r w:rsidRPr="008E5A24">
        <w:rPr>
          <w:rStyle w:val="Fett"/>
          <w:rFonts w:ascii="Arial" w:eastAsia="Times New Roman" w:hAnsi="Arial" w:cs="Arial"/>
          <w:b w:val="0"/>
          <w:sz w:val="22"/>
          <w:szCs w:val="22"/>
          <w:vertAlign w:val="subscript"/>
          <w:lang w:eastAsia="de-DE"/>
        </w:rPr>
        <w:t>2</w:t>
      </w:r>
      <w:r w:rsidRPr="008E5A24">
        <w:rPr>
          <w:rStyle w:val="Fett"/>
          <w:rFonts w:ascii="Arial" w:eastAsia="Times New Roman" w:hAnsi="Arial" w:cs="Arial"/>
          <w:b w:val="0"/>
          <w:sz w:val="22"/>
          <w:szCs w:val="22"/>
          <w:lang w:eastAsia="de-DE"/>
        </w:rPr>
        <w:t xml:space="preserve"> Emissionen im Vergleich zur </w:t>
      </w:r>
      <w:r w:rsidR="00FF0578" w:rsidRPr="008E5A24">
        <w:rPr>
          <w:rStyle w:val="Fett"/>
          <w:rFonts w:ascii="Arial" w:eastAsia="Times New Roman" w:hAnsi="Arial" w:cs="Arial"/>
          <w:b w:val="0"/>
          <w:sz w:val="22"/>
          <w:szCs w:val="22"/>
          <w:lang w:eastAsia="de-DE"/>
        </w:rPr>
        <w:t xml:space="preserve">traditionellen Hochofenproduktion </w:t>
      </w:r>
      <w:r w:rsidR="001429B5" w:rsidRPr="008E5A24">
        <w:rPr>
          <w:rStyle w:val="Fett"/>
          <w:rFonts w:ascii="Arial" w:eastAsia="Times New Roman" w:hAnsi="Arial" w:cs="Arial"/>
          <w:b w:val="0"/>
          <w:sz w:val="22"/>
          <w:szCs w:val="22"/>
          <w:lang w:eastAsia="de-DE"/>
        </w:rPr>
        <w:t xml:space="preserve">um bis zu 80 % </w:t>
      </w:r>
      <w:r w:rsidR="00FF0578" w:rsidRPr="008E5A24">
        <w:rPr>
          <w:rStyle w:val="Fett"/>
          <w:rFonts w:ascii="Arial" w:eastAsia="Times New Roman" w:hAnsi="Arial" w:cs="Arial"/>
          <w:b w:val="0"/>
          <w:sz w:val="22"/>
          <w:szCs w:val="22"/>
          <w:lang w:eastAsia="de-DE"/>
        </w:rPr>
        <w:t xml:space="preserve">gesenkt </w:t>
      </w:r>
      <w:r w:rsidRPr="008E5A24">
        <w:rPr>
          <w:rStyle w:val="Fett"/>
          <w:rFonts w:ascii="Arial" w:eastAsia="Times New Roman" w:hAnsi="Arial" w:cs="Arial"/>
          <w:b w:val="0"/>
          <w:sz w:val="22"/>
          <w:szCs w:val="22"/>
          <w:lang w:eastAsia="de-DE"/>
        </w:rPr>
        <w:t xml:space="preserve">werden konnten. Die GMH Gruppe </w:t>
      </w:r>
      <w:r w:rsidR="00FF0578" w:rsidRPr="008E5A24">
        <w:rPr>
          <w:rStyle w:val="Fett"/>
          <w:rFonts w:ascii="Arial" w:eastAsia="Times New Roman" w:hAnsi="Arial" w:cs="Arial"/>
          <w:b w:val="0"/>
          <w:sz w:val="22"/>
          <w:szCs w:val="22"/>
          <w:lang w:eastAsia="de-DE"/>
        </w:rPr>
        <w:t>hat sich zum Ziel gesetzt</w:t>
      </w:r>
      <w:r w:rsidRPr="008E5A24">
        <w:rPr>
          <w:rStyle w:val="Fett"/>
          <w:rFonts w:ascii="Arial" w:eastAsia="Times New Roman" w:hAnsi="Arial" w:cs="Arial"/>
          <w:b w:val="0"/>
          <w:sz w:val="22"/>
          <w:szCs w:val="22"/>
          <w:lang w:eastAsia="de-DE"/>
        </w:rPr>
        <w:t>, d</w:t>
      </w:r>
      <w:r w:rsidR="00026F71" w:rsidRPr="008E5A24">
        <w:rPr>
          <w:rStyle w:val="Fett"/>
          <w:rFonts w:ascii="Arial" w:eastAsia="Times New Roman" w:hAnsi="Arial" w:cs="Arial"/>
          <w:b w:val="0"/>
          <w:sz w:val="22"/>
          <w:szCs w:val="22"/>
          <w:lang w:eastAsia="de-DE"/>
        </w:rPr>
        <w:t xml:space="preserve">en Ausstoß von </w:t>
      </w:r>
      <w:r w:rsidRPr="008E5A24">
        <w:rPr>
          <w:rStyle w:val="Fett"/>
          <w:rFonts w:ascii="Arial" w:eastAsia="Times New Roman" w:hAnsi="Arial" w:cs="Arial"/>
          <w:b w:val="0"/>
          <w:sz w:val="22"/>
          <w:szCs w:val="22"/>
          <w:lang w:eastAsia="de-DE"/>
        </w:rPr>
        <w:t>Treibhausgase</w:t>
      </w:r>
      <w:r w:rsidR="00026F71" w:rsidRPr="008E5A24">
        <w:rPr>
          <w:rStyle w:val="Fett"/>
          <w:rFonts w:ascii="Arial" w:eastAsia="Times New Roman" w:hAnsi="Arial" w:cs="Arial"/>
          <w:b w:val="0"/>
          <w:sz w:val="22"/>
          <w:szCs w:val="22"/>
          <w:lang w:eastAsia="de-DE"/>
        </w:rPr>
        <w:t>n</w:t>
      </w:r>
      <w:r w:rsidRPr="008E5A24">
        <w:rPr>
          <w:rStyle w:val="Fett"/>
          <w:rFonts w:ascii="Arial" w:eastAsia="Times New Roman" w:hAnsi="Arial" w:cs="Arial"/>
          <w:b w:val="0"/>
          <w:sz w:val="22"/>
          <w:szCs w:val="22"/>
          <w:lang w:eastAsia="de-DE"/>
        </w:rPr>
        <w:t xml:space="preserve"> (Scope 1+2) bis 2030 zu halbieren </w:t>
      </w:r>
      <w:r w:rsidR="00C67920" w:rsidRPr="008E5A24">
        <w:rPr>
          <w:rFonts w:ascii="Arial" w:hAnsi="Arial" w:cs="Arial"/>
          <w:sz w:val="22"/>
          <w:szCs w:val="22"/>
        </w:rPr>
        <w:t>sowie unter Einbezug der vor- und nachgelagerten Lieferketten</w:t>
      </w:r>
      <w:r w:rsidR="00C67920" w:rsidRPr="008E5A24">
        <w:rPr>
          <w:rStyle w:val="Fett"/>
          <w:rFonts w:ascii="Arial" w:eastAsia="Times New Roman" w:hAnsi="Arial" w:cs="Arial"/>
          <w:b w:val="0"/>
          <w:sz w:val="22"/>
          <w:szCs w:val="22"/>
          <w:lang w:eastAsia="de-DE"/>
        </w:rPr>
        <w:t xml:space="preserve"> </w:t>
      </w:r>
      <w:r w:rsidRPr="008E5A24">
        <w:rPr>
          <w:rStyle w:val="Fett"/>
          <w:rFonts w:ascii="Arial" w:eastAsia="Times New Roman" w:hAnsi="Arial" w:cs="Arial"/>
          <w:b w:val="0"/>
          <w:sz w:val="22"/>
          <w:szCs w:val="22"/>
          <w:lang w:eastAsia="de-DE"/>
        </w:rPr>
        <w:t xml:space="preserve">(Scope 3) </w:t>
      </w:r>
      <w:r w:rsidR="00C67920" w:rsidRPr="008E5A24">
        <w:rPr>
          <w:rStyle w:val="Fett"/>
          <w:rFonts w:ascii="Arial" w:eastAsia="Times New Roman" w:hAnsi="Arial" w:cs="Arial"/>
          <w:b w:val="0"/>
          <w:sz w:val="22"/>
          <w:szCs w:val="22"/>
          <w:lang w:eastAsia="de-DE"/>
        </w:rPr>
        <w:t xml:space="preserve">eine Reduzierung </w:t>
      </w:r>
      <w:r w:rsidRPr="008E5A24">
        <w:rPr>
          <w:rStyle w:val="Fett"/>
          <w:rFonts w:ascii="Arial" w:eastAsia="Times New Roman" w:hAnsi="Arial" w:cs="Arial"/>
          <w:b w:val="0"/>
          <w:sz w:val="22"/>
          <w:szCs w:val="22"/>
          <w:lang w:eastAsia="de-DE"/>
        </w:rPr>
        <w:t xml:space="preserve">um </w:t>
      </w:r>
      <w:r w:rsidR="00FF0578" w:rsidRPr="008E5A24">
        <w:rPr>
          <w:rStyle w:val="Fett"/>
          <w:rFonts w:ascii="Arial" w:eastAsia="Times New Roman" w:hAnsi="Arial" w:cs="Arial"/>
          <w:b w:val="0"/>
          <w:sz w:val="22"/>
          <w:szCs w:val="22"/>
          <w:lang w:eastAsia="de-DE"/>
        </w:rPr>
        <w:t xml:space="preserve">weitere </w:t>
      </w:r>
      <w:r w:rsidRPr="008E5A24">
        <w:rPr>
          <w:rStyle w:val="Fett"/>
          <w:rFonts w:ascii="Arial" w:eastAsia="Times New Roman" w:hAnsi="Arial" w:cs="Arial"/>
          <w:b w:val="0"/>
          <w:sz w:val="22"/>
          <w:szCs w:val="22"/>
          <w:lang w:eastAsia="de-DE"/>
        </w:rPr>
        <w:t xml:space="preserve">27,5 % zu </w:t>
      </w:r>
      <w:r w:rsidR="00C67920" w:rsidRPr="008E5A24">
        <w:rPr>
          <w:rStyle w:val="Fett"/>
          <w:rFonts w:ascii="Arial" w:eastAsia="Times New Roman" w:hAnsi="Arial" w:cs="Arial"/>
          <w:b w:val="0"/>
          <w:sz w:val="22"/>
          <w:szCs w:val="22"/>
          <w:lang w:eastAsia="de-DE"/>
        </w:rPr>
        <w:t>erreichen</w:t>
      </w:r>
      <w:r w:rsidRPr="008E5A24">
        <w:rPr>
          <w:rStyle w:val="Fett"/>
          <w:rFonts w:ascii="Arial" w:eastAsia="Times New Roman" w:hAnsi="Arial" w:cs="Arial"/>
          <w:b w:val="0"/>
          <w:sz w:val="22"/>
          <w:szCs w:val="22"/>
          <w:lang w:eastAsia="de-DE"/>
        </w:rPr>
        <w:t xml:space="preserve">. </w:t>
      </w:r>
      <w:r w:rsidR="00C67920" w:rsidRPr="008E5A24">
        <w:rPr>
          <w:rStyle w:val="Fett"/>
          <w:rFonts w:ascii="Arial" w:eastAsia="Times New Roman" w:hAnsi="Arial" w:cs="Arial"/>
          <w:b w:val="0"/>
          <w:sz w:val="22"/>
          <w:szCs w:val="22"/>
          <w:lang w:eastAsia="de-DE"/>
        </w:rPr>
        <w:t>Die Umsetzung dieses Vorhabens erfolgt über eine gezielte Roadmap, bei der die Partnerunternehmen eine Schlüsselrolle spielen.</w:t>
      </w:r>
    </w:p>
    <w:p w14:paraId="0B62CBCA" w14:textId="77777777" w:rsidR="001429B5" w:rsidRPr="008E5A24" w:rsidRDefault="001429B5" w:rsidP="000615D7">
      <w:pPr>
        <w:pStyle w:val="Default"/>
        <w:jc w:val="both"/>
        <w:rPr>
          <w:rStyle w:val="Fett"/>
          <w:rFonts w:ascii="Arial" w:eastAsia="Times New Roman" w:hAnsi="Arial" w:cs="Arial"/>
          <w:b w:val="0"/>
          <w:sz w:val="22"/>
          <w:szCs w:val="22"/>
          <w:lang w:eastAsia="de-DE"/>
        </w:rPr>
      </w:pPr>
    </w:p>
    <w:p w14:paraId="6830C618" w14:textId="68E28EAF" w:rsidR="00671D6E" w:rsidRPr="008E5A24" w:rsidRDefault="002A702B">
      <w:pPr>
        <w:pStyle w:val="Default"/>
        <w:jc w:val="both"/>
        <w:rPr>
          <w:rStyle w:val="Fett"/>
          <w:rFonts w:ascii="Arial" w:hAnsi="Arial" w:cs="Arial"/>
          <w:b w:val="0"/>
          <w:sz w:val="22"/>
          <w:szCs w:val="22"/>
        </w:rPr>
      </w:pPr>
      <w:r w:rsidRPr="008E5A24">
        <w:rPr>
          <w:rStyle w:val="Fett"/>
          <w:rFonts w:ascii="Arial" w:hAnsi="Arial" w:cs="Arial"/>
          <w:b w:val="0"/>
          <w:sz w:val="22"/>
          <w:szCs w:val="22"/>
        </w:rPr>
        <w:t xml:space="preserve">Als </w:t>
      </w:r>
      <w:r w:rsidR="00655C58" w:rsidRPr="008E5A24">
        <w:rPr>
          <w:rStyle w:val="Fett"/>
          <w:rFonts w:ascii="Arial" w:hAnsi="Arial" w:cs="Arial"/>
          <w:b w:val="0"/>
          <w:sz w:val="22"/>
          <w:szCs w:val="22"/>
        </w:rPr>
        <w:t xml:space="preserve">Vorreiter </w:t>
      </w:r>
      <w:r w:rsidR="00C67920" w:rsidRPr="008E5A24">
        <w:rPr>
          <w:rStyle w:val="Fett"/>
          <w:rFonts w:ascii="Arial" w:hAnsi="Arial" w:cs="Arial"/>
          <w:b w:val="0"/>
          <w:sz w:val="22"/>
          <w:szCs w:val="22"/>
        </w:rPr>
        <w:t xml:space="preserve">in der </w:t>
      </w:r>
      <w:r w:rsidR="00655C58" w:rsidRPr="008E5A24">
        <w:rPr>
          <w:rStyle w:val="Fett"/>
          <w:rFonts w:ascii="Arial" w:hAnsi="Arial" w:cs="Arial"/>
          <w:b w:val="0"/>
          <w:sz w:val="22"/>
          <w:szCs w:val="22"/>
        </w:rPr>
        <w:t>nachhaltige</w:t>
      </w:r>
      <w:r w:rsidR="00C67920" w:rsidRPr="008E5A24">
        <w:rPr>
          <w:rStyle w:val="Fett"/>
          <w:rFonts w:ascii="Arial" w:hAnsi="Arial" w:cs="Arial"/>
          <w:b w:val="0"/>
          <w:sz w:val="22"/>
          <w:szCs w:val="22"/>
        </w:rPr>
        <w:t>n</w:t>
      </w:r>
      <w:r w:rsidR="00655C58" w:rsidRPr="008E5A24">
        <w:rPr>
          <w:rStyle w:val="Fett"/>
          <w:rFonts w:ascii="Arial" w:hAnsi="Arial" w:cs="Arial"/>
          <w:b w:val="0"/>
          <w:sz w:val="22"/>
          <w:szCs w:val="22"/>
        </w:rPr>
        <w:t xml:space="preserve"> Stahlproduktion in Deutschland </w:t>
      </w:r>
      <w:r w:rsidR="005E2E69" w:rsidRPr="008E5A24">
        <w:rPr>
          <w:rStyle w:val="Fett"/>
          <w:rFonts w:ascii="Arial" w:hAnsi="Arial" w:cs="Arial"/>
          <w:b w:val="0"/>
          <w:sz w:val="22"/>
          <w:szCs w:val="22"/>
        </w:rPr>
        <w:t xml:space="preserve">baut </w:t>
      </w:r>
      <w:r w:rsidR="000241BF" w:rsidRPr="008E5A24">
        <w:rPr>
          <w:rStyle w:val="Fett"/>
          <w:rFonts w:ascii="Arial" w:hAnsi="Arial" w:cs="Arial"/>
          <w:b w:val="0"/>
          <w:sz w:val="22"/>
          <w:szCs w:val="22"/>
        </w:rPr>
        <w:t>die</w:t>
      </w:r>
      <w:r w:rsidRPr="008E5A24">
        <w:rPr>
          <w:rStyle w:val="Fett"/>
          <w:rFonts w:ascii="Arial" w:hAnsi="Arial" w:cs="Arial"/>
          <w:b w:val="0"/>
          <w:sz w:val="22"/>
          <w:szCs w:val="22"/>
        </w:rPr>
        <w:t xml:space="preserve"> GMH Gruppe </w:t>
      </w:r>
      <w:r w:rsidR="005E2E69" w:rsidRPr="008E5A24">
        <w:rPr>
          <w:rStyle w:val="Fett"/>
          <w:rFonts w:ascii="Arial" w:hAnsi="Arial" w:cs="Arial"/>
          <w:b w:val="0"/>
          <w:sz w:val="22"/>
          <w:szCs w:val="22"/>
        </w:rPr>
        <w:t xml:space="preserve">ihr Angebot an </w:t>
      </w:r>
      <w:r w:rsidR="00655C58" w:rsidRPr="008E5A24">
        <w:rPr>
          <w:rStyle w:val="Fett"/>
          <w:rFonts w:ascii="Arial" w:hAnsi="Arial" w:cs="Arial"/>
          <w:b w:val="0"/>
          <w:sz w:val="22"/>
          <w:szCs w:val="22"/>
        </w:rPr>
        <w:t xml:space="preserve">emissionsarmem Stahl </w:t>
      </w:r>
      <w:r w:rsidR="005E2E69" w:rsidRPr="008E5A24">
        <w:rPr>
          <w:rStyle w:val="Fett"/>
          <w:rFonts w:ascii="Arial" w:hAnsi="Arial" w:cs="Arial"/>
          <w:b w:val="0"/>
          <w:sz w:val="22"/>
          <w:szCs w:val="22"/>
        </w:rPr>
        <w:t xml:space="preserve">unter </w:t>
      </w:r>
      <w:r w:rsidR="000241BF" w:rsidRPr="008E5A24">
        <w:rPr>
          <w:rStyle w:val="Fett"/>
          <w:rFonts w:ascii="Arial" w:hAnsi="Arial" w:cs="Arial"/>
          <w:b w:val="0"/>
          <w:sz w:val="22"/>
          <w:szCs w:val="22"/>
        </w:rPr>
        <w:t xml:space="preserve">verschiedenen Green Steel </w:t>
      </w:r>
      <w:r w:rsidR="005E2E69" w:rsidRPr="008E5A24">
        <w:rPr>
          <w:rStyle w:val="Fett"/>
          <w:rFonts w:ascii="Arial" w:hAnsi="Arial" w:cs="Arial"/>
          <w:b w:val="0"/>
          <w:sz w:val="22"/>
          <w:szCs w:val="22"/>
        </w:rPr>
        <w:t>Standards kontinuierlich aus</w:t>
      </w:r>
      <w:r w:rsidR="000241BF" w:rsidRPr="008E5A24">
        <w:rPr>
          <w:rStyle w:val="Fett"/>
          <w:rFonts w:ascii="Arial" w:hAnsi="Arial" w:cs="Arial"/>
          <w:b w:val="0"/>
          <w:sz w:val="22"/>
          <w:szCs w:val="22"/>
        </w:rPr>
        <w:t xml:space="preserve">. </w:t>
      </w:r>
      <w:r w:rsidR="005E2E69" w:rsidRPr="008E5A24">
        <w:rPr>
          <w:rStyle w:val="Fett"/>
          <w:rFonts w:ascii="Arial" w:hAnsi="Arial" w:cs="Arial"/>
          <w:b w:val="0"/>
          <w:sz w:val="22"/>
          <w:szCs w:val="22"/>
        </w:rPr>
        <w:t xml:space="preserve">Außerdem stellt </w:t>
      </w:r>
      <w:r w:rsidR="00D278AA" w:rsidRPr="008E5A24">
        <w:rPr>
          <w:rStyle w:val="Fett"/>
          <w:rFonts w:ascii="Arial" w:hAnsi="Arial" w:cs="Arial"/>
          <w:b w:val="0"/>
          <w:sz w:val="22"/>
          <w:szCs w:val="22"/>
        </w:rPr>
        <w:t>das</w:t>
      </w:r>
      <w:r w:rsidR="005053FD" w:rsidRPr="008E5A24">
        <w:rPr>
          <w:rStyle w:val="Fett"/>
          <w:rFonts w:ascii="Arial" w:hAnsi="Arial" w:cs="Arial"/>
          <w:b w:val="0"/>
          <w:sz w:val="22"/>
          <w:szCs w:val="22"/>
        </w:rPr>
        <w:t xml:space="preserve"> Unternehmen </w:t>
      </w:r>
      <w:r w:rsidR="005E2E69" w:rsidRPr="008E5A24">
        <w:rPr>
          <w:rStyle w:val="Fett"/>
          <w:rFonts w:ascii="Arial" w:hAnsi="Arial" w:cs="Arial"/>
          <w:b w:val="0"/>
          <w:sz w:val="22"/>
          <w:szCs w:val="22"/>
        </w:rPr>
        <w:t xml:space="preserve">von </w:t>
      </w:r>
      <w:r w:rsidR="005053FD" w:rsidRPr="008E5A24">
        <w:rPr>
          <w:rStyle w:val="Fett"/>
          <w:rFonts w:ascii="Arial" w:hAnsi="Arial" w:cs="Arial"/>
          <w:b w:val="0"/>
          <w:sz w:val="22"/>
          <w:szCs w:val="22"/>
        </w:rPr>
        <w:t xml:space="preserve">fossilem </w:t>
      </w:r>
      <w:r w:rsidR="005E2E69" w:rsidRPr="008E5A24">
        <w:rPr>
          <w:rStyle w:val="Fett"/>
          <w:rFonts w:ascii="Arial" w:hAnsi="Arial" w:cs="Arial"/>
          <w:b w:val="0"/>
          <w:sz w:val="22"/>
          <w:szCs w:val="22"/>
        </w:rPr>
        <w:t xml:space="preserve">Strom auf regenerativen Strom und von fossiler auf </w:t>
      </w:r>
      <w:r w:rsidR="00AB5778">
        <w:rPr>
          <w:rStyle w:val="Fett"/>
          <w:rFonts w:ascii="Arial" w:hAnsi="Arial" w:cs="Arial"/>
          <w:b w:val="0"/>
          <w:sz w:val="22"/>
          <w:szCs w:val="22"/>
        </w:rPr>
        <w:t>biogene K</w:t>
      </w:r>
      <w:r w:rsidR="005E2E69" w:rsidRPr="008E5A24">
        <w:rPr>
          <w:rStyle w:val="Fett"/>
          <w:rFonts w:ascii="Arial" w:hAnsi="Arial" w:cs="Arial"/>
          <w:b w:val="0"/>
          <w:sz w:val="22"/>
          <w:szCs w:val="22"/>
        </w:rPr>
        <w:t>ohle um.</w:t>
      </w:r>
      <w:bookmarkStart w:id="0" w:name="_Hlk167620327"/>
      <w:r w:rsidR="005E2E69" w:rsidRPr="008E5A24">
        <w:rPr>
          <w:rStyle w:val="Fett"/>
          <w:rFonts w:ascii="Arial" w:hAnsi="Arial" w:cs="Arial"/>
          <w:b w:val="0"/>
          <w:sz w:val="22"/>
          <w:szCs w:val="22"/>
        </w:rPr>
        <w:t xml:space="preserve"> Ein weiterer Eckpfeiler der </w:t>
      </w:r>
      <w:r w:rsidR="009A008F" w:rsidRPr="008E5A24">
        <w:rPr>
          <w:rStyle w:val="Fett"/>
          <w:rFonts w:ascii="Arial" w:hAnsi="Arial" w:cs="Arial"/>
          <w:b w:val="0"/>
          <w:bCs w:val="0"/>
          <w:sz w:val="22"/>
          <w:szCs w:val="22"/>
        </w:rPr>
        <w:t>CO</w:t>
      </w:r>
      <w:r w:rsidR="009A008F" w:rsidRPr="008E5A24">
        <w:rPr>
          <w:rStyle w:val="Fett"/>
          <w:rFonts w:ascii="Arial" w:hAnsi="Arial" w:cs="Arial"/>
          <w:b w:val="0"/>
          <w:bCs w:val="0"/>
          <w:sz w:val="22"/>
          <w:szCs w:val="22"/>
          <w:vertAlign w:val="subscript"/>
        </w:rPr>
        <w:t>2</w:t>
      </w:r>
      <w:r w:rsidR="005E2E69" w:rsidRPr="008E5A24">
        <w:rPr>
          <w:rStyle w:val="Fett"/>
          <w:rFonts w:ascii="Arial" w:hAnsi="Arial" w:cs="Arial"/>
          <w:b w:val="0"/>
          <w:sz w:val="22"/>
          <w:szCs w:val="22"/>
        </w:rPr>
        <w:t xml:space="preserve"> Reduktionsstrategie der GMH Gruppe ist die Vorbereitung auf eine wasserstoffbasierte industrielle Prozessumstellung. </w:t>
      </w:r>
      <w:r w:rsidR="009A008F" w:rsidRPr="008E5A24">
        <w:rPr>
          <w:rStyle w:val="Fett"/>
          <w:rFonts w:ascii="Arial" w:hAnsi="Arial" w:cs="Arial"/>
          <w:b w:val="0"/>
          <w:sz w:val="22"/>
          <w:szCs w:val="22"/>
        </w:rPr>
        <w:t xml:space="preserve">Zu diesem Zweck </w:t>
      </w:r>
      <w:r w:rsidR="005E2E69" w:rsidRPr="008E5A24">
        <w:rPr>
          <w:rStyle w:val="Fett"/>
          <w:rFonts w:ascii="Arial" w:hAnsi="Arial" w:cs="Arial"/>
          <w:b w:val="0"/>
          <w:sz w:val="22"/>
          <w:szCs w:val="22"/>
        </w:rPr>
        <w:t xml:space="preserve">rüstet die GMH Gruppe ihre </w:t>
      </w:r>
      <w:r w:rsidR="009A008F" w:rsidRPr="008E5A24">
        <w:rPr>
          <w:rStyle w:val="Fett"/>
          <w:rFonts w:ascii="Arial" w:hAnsi="Arial" w:cs="Arial"/>
          <w:b w:val="0"/>
          <w:sz w:val="22"/>
          <w:szCs w:val="22"/>
        </w:rPr>
        <w:t xml:space="preserve">Öfen und Herstellungsverfahren </w:t>
      </w:r>
      <w:r w:rsidR="00155E21" w:rsidRPr="008E5A24">
        <w:rPr>
          <w:rStyle w:val="Fett"/>
          <w:rFonts w:ascii="Arial" w:hAnsi="Arial" w:cs="Arial"/>
          <w:b w:val="0"/>
          <w:sz w:val="22"/>
          <w:szCs w:val="22"/>
        </w:rPr>
        <w:t xml:space="preserve">so </w:t>
      </w:r>
      <w:r w:rsidR="00430BF6" w:rsidRPr="008E5A24">
        <w:rPr>
          <w:rStyle w:val="Fett"/>
          <w:rFonts w:ascii="Arial" w:hAnsi="Arial" w:cs="Arial"/>
          <w:b w:val="0"/>
          <w:sz w:val="22"/>
          <w:szCs w:val="22"/>
        </w:rPr>
        <w:t xml:space="preserve">weit wie </w:t>
      </w:r>
      <w:r w:rsidR="00155E21" w:rsidRPr="008E5A24">
        <w:rPr>
          <w:rStyle w:val="Fett"/>
          <w:rFonts w:ascii="Arial" w:hAnsi="Arial" w:cs="Arial"/>
          <w:b w:val="0"/>
          <w:sz w:val="22"/>
          <w:szCs w:val="22"/>
        </w:rPr>
        <w:lastRenderedPageBreak/>
        <w:t xml:space="preserve">möglich </w:t>
      </w:r>
      <w:r w:rsidR="00026F71" w:rsidRPr="008E5A24">
        <w:rPr>
          <w:rStyle w:val="Fett"/>
          <w:rFonts w:ascii="Arial" w:hAnsi="Arial" w:cs="Arial"/>
          <w:b w:val="0"/>
          <w:sz w:val="22"/>
          <w:szCs w:val="22"/>
        </w:rPr>
        <w:t>auf wasserstofffähige Betriebssysteme um</w:t>
      </w:r>
      <w:r w:rsidR="00155E21" w:rsidRPr="008E5A24">
        <w:rPr>
          <w:rStyle w:val="Fett"/>
          <w:rFonts w:ascii="Arial" w:hAnsi="Arial" w:cs="Arial"/>
          <w:b w:val="0"/>
          <w:sz w:val="22"/>
          <w:szCs w:val="22"/>
        </w:rPr>
        <w:t>, mit dem Ziel, bei einer stabilen Versorgungslage</w:t>
      </w:r>
      <w:r w:rsidR="00026F71" w:rsidRPr="008E5A24">
        <w:rPr>
          <w:rStyle w:val="Fett"/>
          <w:rFonts w:ascii="Arial" w:hAnsi="Arial" w:cs="Arial"/>
          <w:b w:val="0"/>
          <w:sz w:val="22"/>
          <w:szCs w:val="22"/>
        </w:rPr>
        <w:t xml:space="preserve"> eine H</w:t>
      </w:r>
      <w:r w:rsidR="00026F71" w:rsidRPr="008E5A24">
        <w:rPr>
          <w:rStyle w:val="Fett"/>
          <w:rFonts w:ascii="Arial" w:hAnsi="Arial" w:cs="Arial"/>
          <w:b w:val="0"/>
          <w:sz w:val="22"/>
          <w:szCs w:val="22"/>
          <w:vertAlign w:val="subscript"/>
        </w:rPr>
        <w:t>2</w:t>
      </w:r>
      <w:r w:rsidR="00155E21" w:rsidRPr="008E5A24">
        <w:rPr>
          <w:rStyle w:val="Fett"/>
          <w:rFonts w:ascii="Arial" w:hAnsi="Arial" w:cs="Arial"/>
          <w:b w:val="0"/>
          <w:sz w:val="22"/>
          <w:szCs w:val="22"/>
        </w:rPr>
        <w:t>-fähig</w:t>
      </w:r>
      <w:r w:rsidR="00026F71" w:rsidRPr="008E5A24">
        <w:rPr>
          <w:rStyle w:val="Fett"/>
          <w:rFonts w:ascii="Arial" w:hAnsi="Arial" w:cs="Arial"/>
          <w:b w:val="0"/>
          <w:sz w:val="22"/>
          <w:szCs w:val="22"/>
        </w:rPr>
        <w:t xml:space="preserve">e Produktion </w:t>
      </w:r>
      <w:r w:rsidR="00F713B2" w:rsidRPr="008E5A24">
        <w:rPr>
          <w:rStyle w:val="Fett"/>
          <w:rFonts w:ascii="Arial" w:hAnsi="Arial" w:cs="Arial"/>
          <w:b w:val="0"/>
          <w:sz w:val="22"/>
          <w:szCs w:val="22"/>
        </w:rPr>
        <w:t xml:space="preserve">gewährleisten </w:t>
      </w:r>
      <w:r w:rsidR="00026F71" w:rsidRPr="008E5A24">
        <w:rPr>
          <w:rStyle w:val="Fett"/>
          <w:rFonts w:ascii="Arial" w:hAnsi="Arial" w:cs="Arial"/>
          <w:b w:val="0"/>
          <w:sz w:val="22"/>
          <w:szCs w:val="22"/>
        </w:rPr>
        <w:t>zu können</w:t>
      </w:r>
      <w:r w:rsidR="00155E21" w:rsidRPr="008E5A24">
        <w:rPr>
          <w:rStyle w:val="Fett"/>
          <w:rFonts w:ascii="Arial" w:hAnsi="Arial" w:cs="Arial"/>
          <w:b w:val="0"/>
          <w:sz w:val="22"/>
          <w:szCs w:val="22"/>
        </w:rPr>
        <w:t xml:space="preserve">. </w:t>
      </w:r>
    </w:p>
    <w:p w14:paraId="322C6C06" w14:textId="77777777" w:rsidR="005E2E69" w:rsidRPr="008E5A24" w:rsidRDefault="005E2E69" w:rsidP="00953797">
      <w:pPr>
        <w:pStyle w:val="Default"/>
        <w:jc w:val="both"/>
        <w:rPr>
          <w:rStyle w:val="Fett"/>
          <w:rFonts w:ascii="Arial" w:hAnsi="Arial" w:cs="Arial"/>
          <w:b w:val="0"/>
          <w:color w:val="auto"/>
          <w:sz w:val="22"/>
          <w:szCs w:val="22"/>
        </w:rPr>
      </w:pPr>
    </w:p>
    <w:p w14:paraId="6D38EBD5" w14:textId="02A2EB05" w:rsidR="00671D6E" w:rsidRPr="008E5A24" w:rsidRDefault="002A702B">
      <w:pPr>
        <w:spacing w:line="240" w:lineRule="auto"/>
        <w:jc w:val="both"/>
        <w:rPr>
          <w:rStyle w:val="Fett"/>
          <w:rFonts w:ascii="Arial" w:hAnsi="Arial" w:cs="Arial"/>
          <w:b w:val="0"/>
          <w:bCs w:val="0"/>
          <w:szCs w:val="22"/>
        </w:rPr>
      </w:pPr>
      <w:bookmarkStart w:id="1" w:name="_Hlk167618851"/>
      <w:bookmarkEnd w:id="0"/>
      <w:r w:rsidRPr="008E5A24">
        <w:rPr>
          <w:rStyle w:val="Fett"/>
          <w:rFonts w:ascii="Arial" w:hAnsi="Arial" w:cs="Arial"/>
          <w:b w:val="0"/>
          <w:bCs w:val="0"/>
          <w:szCs w:val="22"/>
        </w:rPr>
        <w:t xml:space="preserve">Die GMH Gruppe ist bereits seit 2022 </w:t>
      </w:r>
      <w:r w:rsidR="004C5BB9" w:rsidRPr="008E5A24">
        <w:rPr>
          <w:rFonts w:ascii="Arial" w:hAnsi="Arial" w:cs="Arial"/>
          <w:szCs w:val="22"/>
        </w:rPr>
        <w:t xml:space="preserve">Mitglied </w:t>
      </w:r>
      <w:r w:rsidRPr="008E5A24">
        <w:rPr>
          <w:rFonts w:ascii="Arial" w:hAnsi="Arial" w:cs="Arial"/>
          <w:szCs w:val="22"/>
        </w:rPr>
        <w:t xml:space="preserve">im </w:t>
      </w:r>
      <w:r w:rsidR="00026F71" w:rsidRPr="008E5A24">
        <w:rPr>
          <w:rFonts w:ascii="Arial" w:hAnsi="Arial" w:cs="Arial"/>
          <w:szCs w:val="22"/>
        </w:rPr>
        <w:t>„</w:t>
      </w:r>
      <w:r w:rsidR="00BE5F84" w:rsidRPr="008E5A24">
        <w:rPr>
          <w:rFonts w:ascii="Arial" w:hAnsi="Arial" w:cs="Arial"/>
          <w:szCs w:val="22"/>
        </w:rPr>
        <w:t xml:space="preserve">Verband der </w:t>
      </w:r>
      <w:r w:rsidR="008A5B51" w:rsidRPr="008E5A24">
        <w:rPr>
          <w:rFonts w:ascii="Arial" w:hAnsi="Arial" w:cs="Arial"/>
          <w:szCs w:val="22"/>
        </w:rPr>
        <w:t xml:space="preserve">Klimaschutzunternehmen </w:t>
      </w:r>
      <w:r w:rsidRPr="008E5A24">
        <w:rPr>
          <w:rFonts w:ascii="Arial" w:hAnsi="Arial" w:cs="Arial"/>
          <w:szCs w:val="22"/>
        </w:rPr>
        <w:t>e.V.</w:t>
      </w:r>
      <w:r w:rsidR="00026F71" w:rsidRPr="008E5A24">
        <w:rPr>
          <w:rFonts w:ascii="Arial" w:hAnsi="Arial" w:cs="Arial"/>
          <w:szCs w:val="22"/>
        </w:rPr>
        <w:t>“</w:t>
      </w:r>
      <w:r w:rsidR="00100E4B" w:rsidRPr="008E5A24">
        <w:rPr>
          <w:rStyle w:val="Fett"/>
          <w:rFonts w:ascii="Arial" w:hAnsi="Arial" w:cs="Arial"/>
          <w:b w:val="0"/>
          <w:bCs w:val="0"/>
          <w:szCs w:val="22"/>
        </w:rPr>
        <w:t xml:space="preserve">, einem </w:t>
      </w:r>
      <w:r w:rsidR="00AD1572" w:rsidRPr="008E5A24">
        <w:rPr>
          <w:rStyle w:val="Fett"/>
          <w:rFonts w:ascii="Arial" w:hAnsi="Arial" w:cs="Arial"/>
          <w:b w:val="0"/>
          <w:bCs w:val="0"/>
          <w:szCs w:val="22"/>
        </w:rPr>
        <w:t xml:space="preserve">bundesweiten </w:t>
      </w:r>
      <w:r w:rsidR="00100E4B" w:rsidRPr="008E5A24">
        <w:rPr>
          <w:rStyle w:val="Fett"/>
          <w:rFonts w:ascii="Arial" w:hAnsi="Arial" w:cs="Arial"/>
          <w:b w:val="0"/>
          <w:bCs w:val="0"/>
          <w:szCs w:val="22"/>
        </w:rPr>
        <w:t xml:space="preserve">Zusammenschluss </w:t>
      </w:r>
      <w:r w:rsidR="004C5BB9" w:rsidRPr="008E5A24">
        <w:rPr>
          <w:rStyle w:val="Fett"/>
          <w:rFonts w:ascii="Arial" w:hAnsi="Arial" w:cs="Arial"/>
          <w:b w:val="0"/>
          <w:bCs w:val="0"/>
          <w:szCs w:val="22"/>
        </w:rPr>
        <w:t xml:space="preserve">von </w:t>
      </w:r>
      <w:r w:rsidR="00BE5F84" w:rsidRPr="008E5A24">
        <w:rPr>
          <w:rFonts w:ascii="Arial" w:hAnsi="Arial" w:cs="Arial"/>
          <w:color w:val="000000"/>
          <w:szCs w:val="22"/>
          <w:shd w:val="clear" w:color="auto" w:fill="FEFEFE"/>
        </w:rPr>
        <w:t xml:space="preserve">Unternehmen, </w:t>
      </w:r>
      <w:r w:rsidR="004C5BB9" w:rsidRPr="008E5A24">
        <w:rPr>
          <w:rFonts w:ascii="Arial" w:hAnsi="Arial" w:cs="Arial"/>
          <w:color w:val="000000"/>
          <w:szCs w:val="22"/>
          <w:shd w:val="clear" w:color="auto" w:fill="FEFEFE"/>
        </w:rPr>
        <w:t xml:space="preserve">die in Deutschland führend im Bereich Klimaschutz und Energieeffizienz sind. </w:t>
      </w:r>
      <w:r w:rsidR="004C5BB9" w:rsidRPr="008E5A24">
        <w:rPr>
          <w:rFonts w:ascii="Arial" w:hAnsi="Arial" w:cs="Arial"/>
          <w:szCs w:val="22"/>
        </w:rPr>
        <w:t xml:space="preserve">Mit dem </w:t>
      </w:r>
      <w:r w:rsidRPr="008E5A24">
        <w:rPr>
          <w:rFonts w:ascii="Arial" w:hAnsi="Arial" w:cs="Arial"/>
          <w:szCs w:val="22"/>
        </w:rPr>
        <w:t xml:space="preserve">Beitritt </w:t>
      </w:r>
      <w:r w:rsidR="002D4514" w:rsidRPr="008E5A24">
        <w:rPr>
          <w:rStyle w:val="Fett"/>
          <w:rFonts w:ascii="Arial" w:hAnsi="Arial" w:cs="Arial"/>
          <w:b w:val="0"/>
          <w:bCs w:val="0"/>
          <w:szCs w:val="22"/>
        </w:rPr>
        <w:t>zu</w:t>
      </w:r>
      <w:r w:rsidR="00026F71" w:rsidRPr="008E5A24">
        <w:rPr>
          <w:rStyle w:val="Fett"/>
          <w:rFonts w:ascii="Arial" w:hAnsi="Arial" w:cs="Arial"/>
          <w:b w:val="0"/>
          <w:bCs w:val="0"/>
          <w:szCs w:val="22"/>
        </w:rPr>
        <w:t>r</w:t>
      </w:r>
      <w:r w:rsidR="002D4514" w:rsidRPr="008E5A24">
        <w:rPr>
          <w:rStyle w:val="Fett"/>
          <w:rFonts w:ascii="Arial" w:hAnsi="Arial" w:cs="Arial"/>
          <w:b w:val="0"/>
          <w:bCs w:val="0"/>
          <w:szCs w:val="22"/>
        </w:rPr>
        <w:t xml:space="preserve"> </w:t>
      </w:r>
      <w:r w:rsidR="00BA77CD">
        <w:rPr>
          <w:rStyle w:val="Fett"/>
          <w:rFonts w:ascii="Arial" w:hAnsi="Arial" w:cs="Arial"/>
          <w:b w:val="0"/>
          <w:bCs w:val="0"/>
          <w:szCs w:val="22"/>
        </w:rPr>
        <w:t>SBTi</w:t>
      </w:r>
      <w:r w:rsidRPr="008E5A24">
        <w:rPr>
          <w:rStyle w:val="Fett"/>
          <w:rFonts w:ascii="Arial" w:hAnsi="Arial" w:cs="Arial"/>
          <w:b w:val="0"/>
          <w:bCs w:val="0"/>
          <w:szCs w:val="22"/>
        </w:rPr>
        <w:t xml:space="preserve"> </w:t>
      </w:r>
      <w:r w:rsidR="004C5BB9" w:rsidRPr="008E5A24">
        <w:rPr>
          <w:rStyle w:val="Fett"/>
          <w:rFonts w:ascii="Arial" w:hAnsi="Arial" w:cs="Arial"/>
          <w:b w:val="0"/>
          <w:bCs w:val="0"/>
          <w:szCs w:val="22"/>
        </w:rPr>
        <w:t xml:space="preserve">hebt die GMH Gruppe ihr </w:t>
      </w:r>
      <w:r w:rsidRPr="008E5A24">
        <w:rPr>
          <w:rStyle w:val="Fett"/>
          <w:rFonts w:ascii="Arial" w:hAnsi="Arial" w:cs="Arial"/>
          <w:b w:val="0"/>
          <w:bCs w:val="0"/>
          <w:szCs w:val="22"/>
        </w:rPr>
        <w:t xml:space="preserve">Engagement für Transparenz und Transformation auf eine </w:t>
      </w:r>
      <w:r w:rsidR="00026F71" w:rsidRPr="008E5A24">
        <w:rPr>
          <w:rStyle w:val="Fett"/>
          <w:rFonts w:ascii="Arial" w:hAnsi="Arial" w:cs="Arial"/>
          <w:b w:val="0"/>
          <w:bCs w:val="0"/>
          <w:szCs w:val="22"/>
        </w:rPr>
        <w:t xml:space="preserve">internationale </w:t>
      </w:r>
      <w:r w:rsidR="004C5BB9" w:rsidRPr="008E5A24">
        <w:rPr>
          <w:rStyle w:val="Fett"/>
          <w:rFonts w:ascii="Arial" w:hAnsi="Arial" w:cs="Arial"/>
          <w:b w:val="0"/>
          <w:bCs w:val="0"/>
          <w:szCs w:val="22"/>
        </w:rPr>
        <w:t>Ebene</w:t>
      </w:r>
      <w:r w:rsidR="00026F71" w:rsidRPr="008E5A24">
        <w:rPr>
          <w:rStyle w:val="Fett"/>
          <w:rFonts w:ascii="Arial" w:hAnsi="Arial" w:cs="Arial"/>
          <w:b w:val="0"/>
          <w:bCs w:val="0"/>
          <w:szCs w:val="22"/>
        </w:rPr>
        <w:t xml:space="preserve">. Weltweit haben sich inzwischen mehr als </w:t>
      </w:r>
      <w:r w:rsidR="009238C3">
        <w:rPr>
          <w:rStyle w:val="Fett"/>
          <w:rFonts w:ascii="Arial" w:hAnsi="Arial" w:cs="Arial"/>
          <w:b w:val="0"/>
          <w:bCs w:val="0"/>
          <w:szCs w:val="22"/>
        </w:rPr>
        <w:t>9</w:t>
      </w:r>
      <w:r w:rsidR="00026F71" w:rsidRPr="008E5A24">
        <w:rPr>
          <w:rStyle w:val="Fett"/>
          <w:rFonts w:ascii="Arial" w:hAnsi="Arial" w:cs="Arial"/>
          <w:b w:val="0"/>
          <w:bCs w:val="0"/>
          <w:szCs w:val="22"/>
        </w:rPr>
        <w:t>000 Unternehmen SBTi angeschlossen. Diese breite Akzeptanz unterstreicht die Bedeutung und die Verantwortung emissionsintensiver Industrien im Kampf gegen den globalen Klimawandel</w:t>
      </w:r>
      <w:r w:rsidR="009238C3">
        <w:rPr>
          <w:rStyle w:val="Fett"/>
          <w:rFonts w:ascii="Arial" w:hAnsi="Arial" w:cs="Arial"/>
          <w:b w:val="0"/>
          <w:bCs w:val="0"/>
          <w:szCs w:val="22"/>
        </w:rPr>
        <w:t>.</w:t>
      </w:r>
      <w:r w:rsidR="002D4514" w:rsidRPr="008E5A24">
        <w:rPr>
          <w:rStyle w:val="Fett"/>
          <w:rFonts w:ascii="Arial" w:hAnsi="Arial" w:cs="Arial"/>
          <w:b w:val="0"/>
          <w:bCs w:val="0"/>
          <w:szCs w:val="22"/>
        </w:rPr>
        <w:t xml:space="preserve"> </w:t>
      </w:r>
    </w:p>
    <w:bookmarkEnd w:id="1"/>
    <w:p w14:paraId="3BBC396C" w14:textId="77777777" w:rsidR="004C5BB9" w:rsidRPr="00026F71" w:rsidRDefault="004C5BB9" w:rsidP="002B15F8">
      <w:pPr>
        <w:pStyle w:val="Default"/>
        <w:jc w:val="both"/>
        <w:rPr>
          <w:rStyle w:val="Fett"/>
          <w:rFonts w:ascii="Arial" w:hAnsi="Arial" w:cs="Arial"/>
          <w:b w:val="0"/>
          <w:sz w:val="20"/>
          <w:szCs w:val="20"/>
        </w:rPr>
      </w:pPr>
    </w:p>
    <w:p w14:paraId="3EF3C591" w14:textId="77777777" w:rsidR="004C5BB9" w:rsidRPr="00026F71" w:rsidRDefault="004C5BB9" w:rsidP="002B15F8">
      <w:pPr>
        <w:pStyle w:val="Default"/>
        <w:jc w:val="both"/>
        <w:rPr>
          <w:rStyle w:val="Fett"/>
          <w:rFonts w:ascii="Arial" w:hAnsi="Arial" w:cs="Arial"/>
          <w:b w:val="0"/>
          <w:sz w:val="20"/>
          <w:szCs w:val="20"/>
        </w:rPr>
      </w:pPr>
    </w:p>
    <w:p w14:paraId="28EF23A5" w14:textId="77777777" w:rsidR="00671D6E" w:rsidRPr="008E5A24" w:rsidRDefault="002A702B">
      <w:pPr>
        <w:pStyle w:val="Default"/>
        <w:jc w:val="both"/>
        <w:rPr>
          <w:rStyle w:val="Fett"/>
          <w:rFonts w:ascii="Arial" w:hAnsi="Arial" w:cs="Arial"/>
          <w:sz w:val="20"/>
          <w:szCs w:val="20"/>
        </w:rPr>
      </w:pPr>
      <w:r w:rsidRPr="008E5A24">
        <w:rPr>
          <w:rStyle w:val="Fett"/>
          <w:rFonts w:ascii="Arial" w:hAnsi="Arial" w:cs="Arial"/>
          <w:sz w:val="20"/>
          <w:szCs w:val="20"/>
        </w:rPr>
        <w:t xml:space="preserve">Über die </w:t>
      </w:r>
      <w:r w:rsidR="00125DAB" w:rsidRPr="008E5A24">
        <w:rPr>
          <w:rStyle w:val="Fett"/>
          <w:rFonts w:ascii="Arial" w:hAnsi="Arial" w:cs="Arial"/>
          <w:sz w:val="20"/>
          <w:szCs w:val="20"/>
        </w:rPr>
        <w:t xml:space="preserve">GMH </w:t>
      </w:r>
      <w:r w:rsidRPr="008E5A24">
        <w:rPr>
          <w:rStyle w:val="Fett"/>
          <w:rFonts w:ascii="Arial" w:hAnsi="Arial" w:cs="Arial"/>
          <w:sz w:val="20"/>
          <w:szCs w:val="20"/>
        </w:rPr>
        <w:t>Gruppe</w:t>
      </w:r>
    </w:p>
    <w:p w14:paraId="1515B76B" w14:textId="561A19E2" w:rsidR="00026F71" w:rsidRPr="008E5A24" w:rsidRDefault="00026F71" w:rsidP="00026F71">
      <w:pPr>
        <w:pStyle w:val="Default"/>
        <w:jc w:val="both"/>
        <w:rPr>
          <w:rStyle w:val="Fett"/>
          <w:rFonts w:ascii="Arial" w:hAnsi="Arial" w:cs="Arial"/>
        </w:rPr>
      </w:pPr>
      <w:r w:rsidRPr="008E5A24">
        <w:rPr>
          <w:rStyle w:val="Fett"/>
          <w:rFonts w:ascii="Arial" w:hAnsi="Arial" w:cs="Arial"/>
          <w:b w:val="0"/>
          <w:bCs w:val="0"/>
          <w:sz w:val="20"/>
          <w:szCs w:val="20"/>
        </w:rPr>
        <w:t>Die GMH Gruppe ist ein Komplettanbieter von Stahl als Vormaterial, erschmolzen aus Schrott, bis hin zu montagefertigen Komponenten. Sie ist eines der größten in Privatbesitz befindlichen metallverarbeitenden Unternehmen Europas. Zur Gruppe gehören mehr als 15 mittelständische Produktionsunternehmen der Stahl-, Schmiede- und Gussindustrie, die in mehr als 50 Ländern vertreten sind. Mit über 6.000 Mitarbeitern erwirtschaftet die GMH Gruppe einen Jahresumsatz von mehr als zwei Milliarden Euro.</w:t>
      </w:r>
    </w:p>
    <w:p w14:paraId="7D2A5337" w14:textId="7B296C26" w:rsidR="00026F71" w:rsidRPr="008E5A24" w:rsidRDefault="00026F71" w:rsidP="00026F71">
      <w:pPr>
        <w:pStyle w:val="Default"/>
        <w:jc w:val="both"/>
        <w:rPr>
          <w:rFonts w:ascii="Arial" w:hAnsi="Arial" w:cs="Arial"/>
        </w:rPr>
      </w:pPr>
      <w:r w:rsidRPr="008E5A24">
        <w:rPr>
          <w:rStyle w:val="Fett"/>
          <w:rFonts w:ascii="Arial" w:hAnsi="Arial" w:cs="Arial"/>
          <w:b w:val="0"/>
          <w:bCs w:val="0"/>
          <w:sz w:val="20"/>
          <w:szCs w:val="20"/>
        </w:rPr>
        <w:t>Die GMH Gruppe ist ein Vorreiter in der nachhaltigen Stahlproduktion und wurde in den „Verband der Klimaschutzunternehmen" aufgenommen. Basierend auf dem Recycling von Metallschrott produziert das Unternehmen grünen Stahl und leistet damit einen wichtigen Beitrag zur Kreislaufwirtschaft. Der Einsatz von Elektrolichtbogenöfen an vier Standorten reduziert die CO</w:t>
      </w:r>
      <w:r w:rsidRPr="008E5A24">
        <w:rPr>
          <w:rStyle w:val="Fett"/>
          <w:rFonts w:ascii="Arial" w:hAnsi="Arial" w:cs="Arial"/>
          <w:b w:val="0"/>
          <w:bCs w:val="0"/>
          <w:sz w:val="20"/>
          <w:szCs w:val="20"/>
          <w:vertAlign w:val="subscript"/>
        </w:rPr>
        <w:t>2</w:t>
      </w:r>
      <w:r w:rsidRPr="008E5A24">
        <w:rPr>
          <w:rStyle w:val="Fett"/>
          <w:rFonts w:ascii="Arial" w:hAnsi="Arial" w:cs="Arial"/>
          <w:b w:val="0"/>
          <w:bCs w:val="0"/>
          <w:sz w:val="20"/>
          <w:szCs w:val="20"/>
        </w:rPr>
        <w:t>-Emissionen um das Fünffache im Vergleich zu herkömmlichen Hochöfen. Dadurch verringert sich auch der CO</w:t>
      </w:r>
      <w:r w:rsidRPr="008E5A24">
        <w:rPr>
          <w:rStyle w:val="Fett"/>
          <w:rFonts w:ascii="Arial" w:hAnsi="Arial" w:cs="Arial"/>
          <w:b w:val="0"/>
          <w:bCs w:val="0"/>
          <w:sz w:val="20"/>
          <w:szCs w:val="20"/>
          <w:vertAlign w:val="subscript"/>
        </w:rPr>
        <w:t>2</w:t>
      </w:r>
      <w:r w:rsidRPr="008E5A24">
        <w:rPr>
          <w:rStyle w:val="Fett"/>
          <w:rFonts w:ascii="Arial" w:hAnsi="Arial" w:cs="Arial"/>
          <w:b w:val="0"/>
          <w:bCs w:val="0"/>
          <w:sz w:val="20"/>
          <w:szCs w:val="20"/>
        </w:rPr>
        <w:t xml:space="preserve">-Fußabdruck der von </w:t>
      </w:r>
      <w:r w:rsidR="002A702B">
        <w:rPr>
          <w:rStyle w:val="Fett"/>
          <w:rFonts w:ascii="Arial" w:hAnsi="Arial" w:cs="Arial"/>
          <w:b w:val="0"/>
          <w:bCs w:val="0"/>
          <w:sz w:val="20"/>
          <w:szCs w:val="20"/>
        </w:rPr>
        <w:t xml:space="preserve">der </w:t>
      </w:r>
      <w:r w:rsidRPr="008E5A24">
        <w:rPr>
          <w:rStyle w:val="Fett"/>
          <w:rFonts w:ascii="Arial" w:hAnsi="Arial" w:cs="Arial"/>
          <w:b w:val="0"/>
          <w:bCs w:val="0"/>
          <w:sz w:val="20"/>
          <w:szCs w:val="20"/>
        </w:rPr>
        <w:t xml:space="preserve">GMH </w:t>
      </w:r>
      <w:r w:rsidR="002A702B">
        <w:rPr>
          <w:rStyle w:val="Fett"/>
          <w:rFonts w:ascii="Arial" w:hAnsi="Arial" w:cs="Arial"/>
          <w:b w:val="0"/>
          <w:bCs w:val="0"/>
          <w:sz w:val="20"/>
          <w:szCs w:val="20"/>
        </w:rPr>
        <w:t xml:space="preserve">Gruppe </w:t>
      </w:r>
      <w:r w:rsidRPr="008E5A24">
        <w:rPr>
          <w:rStyle w:val="Fett"/>
          <w:rFonts w:ascii="Arial" w:hAnsi="Arial" w:cs="Arial"/>
          <w:b w:val="0"/>
          <w:bCs w:val="0"/>
          <w:sz w:val="20"/>
          <w:szCs w:val="20"/>
        </w:rPr>
        <w:t>belieferten Kunden. Zu diesen zählen weltweit Unternehmen aus der Automobilindustrie, dem Maschinen- und Anlagenbau, der Bahntechnik, der Energieerzeugung, der Transportlogistik sowie aus den Bereichen Luft- und Raumfahrt, Landwirtschaft und Baumaschinen.</w:t>
      </w:r>
    </w:p>
    <w:p w14:paraId="5BC772E5" w14:textId="35581060" w:rsidR="00026F71" w:rsidRPr="008E5A24" w:rsidRDefault="00026F71" w:rsidP="00026F71">
      <w:pPr>
        <w:pStyle w:val="Default"/>
        <w:jc w:val="both"/>
        <w:rPr>
          <w:rStyle w:val="Fett"/>
          <w:rFonts w:ascii="Arial" w:hAnsi="Arial" w:cs="Arial"/>
          <w:b w:val="0"/>
          <w:bCs w:val="0"/>
          <w:sz w:val="20"/>
          <w:szCs w:val="20"/>
        </w:rPr>
      </w:pPr>
      <w:r w:rsidRPr="008E5A24">
        <w:rPr>
          <w:rStyle w:val="Fett"/>
          <w:rFonts w:ascii="Arial" w:hAnsi="Arial" w:cs="Arial"/>
          <w:b w:val="0"/>
          <w:bCs w:val="0"/>
          <w:sz w:val="20"/>
          <w:szCs w:val="20"/>
        </w:rPr>
        <w:t xml:space="preserve">Die GMH Gruppe hat sich zum Ziel gesetzt, bis 2039 vollständig klimaneutral zu sein. </w:t>
      </w:r>
    </w:p>
    <w:p w14:paraId="54E71E3F" w14:textId="425FD376" w:rsidR="00671D6E" w:rsidRPr="008E5A24" w:rsidRDefault="002A702B">
      <w:pPr>
        <w:shd w:val="clear" w:color="auto" w:fill="FFFFFF"/>
        <w:spacing w:line="240" w:lineRule="auto"/>
        <w:jc w:val="both"/>
        <w:rPr>
          <w:rStyle w:val="Hyperlink"/>
          <w:rFonts w:ascii="Arial" w:hAnsi="Arial" w:cs="Arial"/>
          <w:sz w:val="20"/>
          <w:szCs w:val="20"/>
        </w:rPr>
      </w:pPr>
      <w:r w:rsidRPr="008E5A24">
        <w:rPr>
          <w:rStyle w:val="Fett"/>
          <w:rFonts w:ascii="Arial" w:hAnsi="Arial" w:cs="Arial"/>
          <w:b w:val="0"/>
          <w:sz w:val="20"/>
          <w:szCs w:val="20"/>
        </w:rPr>
        <w:t xml:space="preserve">Weitere Informationen </w:t>
      </w:r>
      <w:r w:rsidR="00026F71" w:rsidRPr="008E5A24">
        <w:rPr>
          <w:rStyle w:val="Fett"/>
          <w:rFonts w:ascii="Arial" w:hAnsi="Arial" w:cs="Arial"/>
          <w:b w:val="0"/>
          <w:sz w:val="20"/>
          <w:szCs w:val="20"/>
        </w:rPr>
        <w:t xml:space="preserve">auf </w:t>
      </w:r>
      <w:hyperlink r:id="rId9" w:history="1">
        <w:r w:rsidR="008E5A24" w:rsidRPr="008E5A24">
          <w:rPr>
            <w:rStyle w:val="Hyperlink"/>
            <w:rFonts w:ascii="Arial" w:hAnsi="Arial" w:cs="Arial"/>
            <w:sz w:val="20"/>
            <w:szCs w:val="20"/>
          </w:rPr>
          <w:t>www.gmh-gruppe.de.</w:t>
        </w:r>
      </w:hyperlink>
    </w:p>
    <w:p w14:paraId="4180421C" w14:textId="77777777" w:rsidR="00D87D63" w:rsidRPr="008E5A24" w:rsidRDefault="00D87D63" w:rsidP="002B15F8">
      <w:pPr>
        <w:pStyle w:val="Default"/>
        <w:jc w:val="both"/>
        <w:rPr>
          <w:rStyle w:val="Fett"/>
          <w:rFonts w:ascii="Arial" w:hAnsi="Arial" w:cs="Arial"/>
          <w:b w:val="0"/>
          <w:bCs w:val="0"/>
          <w:sz w:val="20"/>
          <w:szCs w:val="20"/>
        </w:rPr>
      </w:pPr>
    </w:p>
    <w:p w14:paraId="7075033C" w14:textId="77777777" w:rsidR="00671D6E" w:rsidRPr="008E5A24" w:rsidRDefault="002A702B">
      <w:pPr>
        <w:pStyle w:val="Default"/>
        <w:jc w:val="both"/>
        <w:rPr>
          <w:rStyle w:val="Fett"/>
          <w:rFonts w:ascii="Arial" w:hAnsi="Arial" w:cs="Arial"/>
          <w:sz w:val="20"/>
          <w:szCs w:val="20"/>
        </w:rPr>
      </w:pPr>
      <w:r w:rsidRPr="008E5A24">
        <w:rPr>
          <w:rStyle w:val="Fett"/>
          <w:rFonts w:ascii="Arial" w:hAnsi="Arial" w:cs="Arial"/>
          <w:sz w:val="20"/>
          <w:szCs w:val="20"/>
        </w:rPr>
        <w:t>Über Georgsmarienhütte</w:t>
      </w:r>
    </w:p>
    <w:p w14:paraId="540A178C" w14:textId="49D37324" w:rsidR="00671D6E" w:rsidRPr="008E5A24" w:rsidRDefault="002A702B">
      <w:pPr>
        <w:pStyle w:val="Default"/>
        <w:jc w:val="both"/>
        <w:rPr>
          <w:rStyle w:val="Fett"/>
          <w:rFonts w:ascii="Arial" w:hAnsi="Arial" w:cs="Arial"/>
          <w:b w:val="0"/>
          <w:bCs w:val="0"/>
          <w:color w:val="auto"/>
          <w:sz w:val="20"/>
        </w:rPr>
      </w:pPr>
      <w:bookmarkStart w:id="2" w:name="_Hlk181044134"/>
      <w:r w:rsidRPr="008E5A24">
        <w:rPr>
          <w:rStyle w:val="Fett"/>
          <w:rFonts w:ascii="Arial" w:hAnsi="Arial" w:cs="Arial"/>
          <w:b w:val="0"/>
          <w:bCs w:val="0"/>
          <w:sz w:val="20"/>
          <w:szCs w:val="20"/>
        </w:rPr>
        <w:t>Die Georgsmarienhütte GmbH aus dem niedersächsischen Georgsmarienhütte ist einer der führenden Anbieter von Rohstahl, Stabstahl und Blankstahl aus Qualitäts- und Edelbaustählen in Europa. Darüber hinaus fertigt das Unternehmen angearbeitete und zum Teil einbaufertige Komponenten. Georgsmarienhütte ist bereits heute eines der klimafreundlichsten Stahlunternehmen in Deutschland. Mit ihrer vergleichsweise CO</w:t>
      </w:r>
      <w:r w:rsidRPr="008E5A24">
        <w:rPr>
          <w:rStyle w:val="Fett"/>
          <w:rFonts w:ascii="Cambria Math" w:hAnsi="Cambria Math" w:cs="Cambria Math"/>
          <w:b w:val="0"/>
          <w:bCs w:val="0"/>
          <w:sz w:val="20"/>
          <w:szCs w:val="20"/>
        </w:rPr>
        <w:t>₂</w:t>
      </w:r>
      <w:r w:rsidRPr="008E5A24">
        <w:rPr>
          <w:rStyle w:val="Fett"/>
          <w:rFonts w:ascii="Arial" w:hAnsi="Arial" w:cs="Arial"/>
          <w:b w:val="0"/>
          <w:bCs w:val="0"/>
          <w:sz w:val="20"/>
          <w:szCs w:val="20"/>
        </w:rPr>
        <w:t>-</w:t>
      </w:r>
      <w:r w:rsidR="00026F71" w:rsidRPr="008E5A24">
        <w:rPr>
          <w:rStyle w:val="Fett"/>
          <w:rFonts w:ascii="Arial" w:hAnsi="Arial" w:cs="Arial"/>
          <w:b w:val="0"/>
          <w:bCs w:val="0"/>
          <w:sz w:val="20"/>
          <w:szCs w:val="20"/>
        </w:rPr>
        <w:t>armen W</w:t>
      </w:r>
      <w:r w:rsidRPr="008E5A24">
        <w:rPr>
          <w:rStyle w:val="Fett"/>
          <w:rFonts w:ascii="Arial" w:hAnsi="Arial" w:cs="Arial"/>
          <w:b w:val="0"/>
          <w:bCs w:val="0"/>
          <w:sz w:val="20"/>
          <w:szCs w:val="20"/>
        </w:rPr>
        <w:t xml:space="preserve">ertschöpfungskette, in der Schrott im Elektrolichtbogenofen eingeschmolzen und zu neuem Stahl recycelt wird, leistet sie einen wichtigen Beitrag zur Kreislaufwirtschaft und ist Vorreiter für eine nachhaltige Stahlproduktion. </w:t>
      </w:r>
      <w:r w:rsidRPr="008E5A24">
        <w:rPr>
          <w:rStyle w:val="Fett"/>
          <w:rFonts w:ascii="Arial" w:hAnsi="Arial" w:cs="Arial"/>
          <w:b w:val="0"/>
          <w:bCs w:val="0"/>
          <w:color w:val="auto"/>
          <w:sz w:val="20"/>
          <w:szCs w:val="20"/>
        </w:rPr>
        <w:t xml:space="preserve">Die von Georgsmarienhütte verwendete Methodik zur Berechnung des </w:t>
      </w:r>
      <w:r w:rsidR="00AB5778" w:rsidRPr="008E5A24">
        <w:rPr>
          <w:rStyle w:val="Fett"/>
          <w:rFonts w:ascii="Arial" w:hAnsi="Arial" w:cs="Arial"/>
          <w:b w:val="0"/>
          <w:bCs w:val="0"/>
          <w:color w:val="auto"/>
          <w:sz w:val="20"/>
          <w:szCs w:val="20"/>
        </w:rPr>
        <w:t>Produkt</w:t>
      </w:r>
      <w:r w:rsidRPr="008E5A24">
        <w:rPr>
          <w:rStyle w:val="Fett"/>
          <w:rFonts w:ascii="Arial" w:hAnsi="Arial" w:cs="Arial"/>
          <w:b w:val="0"/>
          <w:bCs w:val="0"/>
          <w:color w:val="auto"/>
          <w:sz w:val="20"/>
          <w:szCs w:val="20"/>
        </w:rPr>
        <w:t xml:space="preserve"> Carbon Footprint (PCF) wurde vom TÜV SÜD validiert und wird inzwischen für mehr als tausend Stahlvarianten verwendet.</w:t>
      </w:r>
    </w:p>
    <w:p w14:paraId="22362E5A" w14:textId="77777777" w:rsidR="00671D6E" w:rsidRPr="008E5A24" w:rsidRDefault="002A702B">
      <w:pPr>
        <w:pStyle w:val="Default"/>
        <w:jc w:val="both"/>
        <w:rPr>
          <w:rStyle w:val="Fett"/>
          <w:rFonts w:ascii="Arial" w:hAnsi="Arial" w:cs="Arial"/>
          <w:b w:val="0"/>
          <w:bCs w:val="0"/>
          <w:sz w:val="20"/>
          <w:szCs w:val="20"/>
        </w:rPr>
      </w:pPr>
      <w:r w:rsidRPr="008E5A24">
        <w:rPr>
          <w:rStyle w:val="Fett"/>
          <w:rFonts w:ascii="Arial" w:hAnsi="Arial" w:cs="Arial"/>
          <w:b w:val="0"/>
          <w:bCs w:val="0"/>
          <w:sz w:val="20"/>
          <w:szCs w:val="20"/>
        </w:rPr>
        <w:t>Neben der Automobilindustrie und ihren Zulieferern werden vor allem Kunden im Maschinen- und Anlagenbau sowie in der Energiewirtschaft bedient. Stahl aus Georgsmarienhütte wird überall dort eingesetzt, wo die Belastung am größten ist, wo Energie erzeugt oder übertragen wird und wo es auf einen sicheren und verschleißfesten Betrieb ankommt</w:t>
      </w:r>
      <w:r w:rsidR="00C378D3" w:rsidRPr="008E5A24">
        <w:rPr>
          <w:rStyle w:val="Fett"/>
          <w:rFonts w:ascii="Arial" w:hAnsi="Arial" w:cs="Arial"/>
          <w:b w:val="0"/>
          <w:bCs w:val="0"/>
          <w:sz w:val="20"/>
          <w:szCs w:val="20"/>
        </w:rPr>
        <w:t>.</w:t>
      </w:r>
    </w:p>
    <w:bookmarkEnd w:id="2"/>
    <w:p w14:paraId="139CFA08" w14:textId="77777777" w:rsidR="002B15F8" w:rsidRPr="00026F71" w:rsidRDefault="002B15F8" w:rsidP="002B15F8">
      <w:pPr>
        <w:pStyle w:val="Default"/>
        <w:jc w:val="both"/>
        <w:rPr>
          <w:rStyle w:val="Fett"/>
          <w:rFonts w:ascii="Arial" w:hAnsi="Arial" w:cs="Arial"/>
          <w:b w:val="0"/>
          <w:bCs w:val="0"/>
          <w:sz w:val="20"/>
          <w:szCs w:val="20"/>
        </w:rPr>
      </w:pPr>
    </w:p>
    <w:p w14:paraId="0830B563" w14:textId="77777777" w:rsidR="00705D77" w:rsidRPr="00026F71" w:rsidRDefault="00705D77" w:rsidP="00236021">
      <w:pPr>
        <w:pStyle w:val="Default"/>
        <w:jc w:val="both"/>
        <w:rPr>
          <w:rStyle w:val="Fett"/>
          <w:rFonts w:ascii="Arial" w:hAnsi="Arial" w:cs="Arial"/>
          <w:b w:val="0"/>
          <w:bCs w:val="0"/>
          <w:sz w:val="20"/>
          <w:szCs w:val="20"/>
        </w:rPr>
      </w:pPr>
    </w:p>
    <w:p w14:paraId="4FAB5E72" w14:textId="77777777" w:rsidR="00671D6E" w:rsidRPr="00026F71" w:rsidRDefault="002A702B">
      <w:pPr>
        <w:pStyle w:val="Default"/>
        <w:jc w:val="both"/>
        <w:rPr>
          <w:rStyle w:val="Fett"/>
          <w:rFonts w:ascii="Arial" w:hAnsi="Arial" w:cs="Arial"/>
          <w:sz w:val="20"/>
          <w:szCs w:val="20"/>
        </w:rPr>
      </w:pPr>
      <w:r w:rsidRPr="00026F71">
        <w:rPr>
          <w:rStyle w:val="Fett"/>
          <w:rFonts w:ascii="Arial" w:hAnsi="Arial" w:cs="Arial"/>
          <w:sz w:val="20"/>
          <w:szCs w:val="20"/>
        </w:rPr>
        <w:t>Für Rückfragen</w:t>
      </w:r>
      <w:r w:rsidR="002802D8" w:rsidRPr="00026F71">
        <w:rPr>
          <w:rStyle w:val="Fett"/>
          <w:rFonts w:ascii="Arial" w:hAnsi="Arial" w:cs="Arial"/>
          <w:sz w:val="20"/>
          <w:szCs w:val="20"/>
        </w:rPr>
        <w:t>:</w:t>
      </w:r>
    </w:p>
    <w:p w14:paraId="7C532030" w14:textId="77777777" w:rsidR="00507B65" w:rsidRPr="00026F71" w:rsidRDefault="00507B65" w:rsidP="00507B65">
      <w:pPr>
        <w:spacing w:line="240" w:lineRule="auto"/>
        <w:jc w:val="both"/>
        <w:rPr>
          <w:rFonts w:ascii="Arial" w:hAnsi="Arial" w:cs="Arial"/>
          <w:b/>
          <w:bCs/>
          <w:sz w:val="20"/>
          <w:szCs w:val="20"/>
        </w:rPr>
      </w:pPr>
    </w:p>
    <w:p w14:paraId="1C06DD68" w14:textId="77777777" w:rsidR="00671D6E" w:rsidRPr="00026F71" w:rsidRDefault="002A702B">
      <w:pPr>
        <w:spacing w:line="240" w:lineRule="auto"/>
        <w:jc w:val="both"/>
        <w:rPr>
          <w:rFonts w:ascii="Arial" w:hAnsi="Arial" w:cs="Arial"/>
          <w:b/>
          <w:bCs/>
          <w:sz w:val="20"/>
          <w:szCs w:val="20"/>
        </w:rPr>
      </w:pPr>
      <w:r w:rsidRPr="00026F71">
        <w:rPr>
          <w:rFonts w:ascii="Arial" w:hAnsi="Arial" w:cs="Arial"/>
          <w:b/>
          <w:bCs/>
          <w:sz w:val="20"/>
          <w:szCs w:val="20"/>
        </w:rPr>
        <w:t>Georgsmarienhütte GmbH</w:t>
      </w:r>
    </w:p>
    <w:p w14:paraId="4E689DF2" w14:textId="77777777" w:rsidR="00671D6E" w:rsidRPr="00026F71" w:rsidRDefault="002A702B">
      <w:pPr>
        <w:spacing w:line="240" w:lineRule="auto"/>
        <w:rPr>
          <w:rStyle w:val="Hyperlink"/>
          <w:rFonts w:ascii="Arial" w:hAnsi="Arial" w:cs="Arial"/>
          <w:sz w:val="20"/>
          <w:szCs w:val="20"/>
        </w:rPr>
      </w:pPr>
      <w:r w:rsidRPr="00026F71">
        <w:rPr>
          <w:rStyle w:val="Fett"/>
          <w:rFonts w:ascii="Arial" w:hAnsi="Arial" w:cs="Arial"/>
          <w:b w:val="0"/>
          <w:bCs w:val="0"/>
          <w:color w:val="000000"/>
          <w:sz w:val="20"/>
          <w:szCs w:val="20"/>
        </w:rPr>
        <w:t xml:space="preserve">Luciana </w:t>
      </w:r>
      <w:r w:rsidRPr="00026F71">
        <w:rPr>
          <w:rFonts w:ascii="Arial" w:hAnsi="Arial" w:cs="Arial"/>
          <w:color w:val="000000"/>
          <w:sz w:val="20"/>
          <w:szCs w:val="20"/>
        </w:rPr>
        <w:t>Filizzola, Direktorin für Nachhaltigkeit und Kommunikation</w:t>
      </w:r>
      <w:r w:rsidRPr="00026F71">
        <w:rPr>
          <w:rStyle w:val="Fett"/>
          <w:rFonts w:ascii="Arial" w:hAnsi="Arial" w:cs="Arial"/>
          <w:b w:val="0"/>
          <w:color w:val="000000"/>
          <w:sz w:val="20"/>
          <w:szCs w:val="20"/>
        </w:rPr>
        <w:t xml:space="preserve">, </w:t>
      </w:r>
      <w:r w:rsidRPr="00026F71">
        <w:rPr>
          <w:rFonts w:ascii="Arial" w:hAnsi="Arial" w:cs="Arial"/>
          <w:sz w:val="20"/>
          <w:szCs w:val="20"/>
        </w:rPr>
        <w:t xml:space="preserve">+49 160 95222954, </w:t>
      </w:r>
      <w:hyperlink r:id="rId10" w:history="1">
        <w:r w:rsidR="00A328C1" w:rsidRPr="00026F71">
          <w:rPr>
            <w:rStyle w:val="Hyperlink"/>
            <w:rFonts w:ascii="Arial" w:hAnsi="Arial" w:cs="Arial"/>
            <w:sz w:val="20"/>
            <w:szCs w:val="20"/>
          </w:rPr>
          <w:t>Luciana.Filizzola@gmh-gruppe.de</w:t>
        </w:r>
      </w:hyperlink>
    </w:p>
    <w:p w14:paraId="1E802B7A" w14:textId="77777777" w:rsidR="00507B65" w:rsidRPr="00026F71" w:rsidRDefault="00507B65" w:rsidP="00507B65">
      <w:pPr>
        <w:spacing w:line="240" w:lineRule="auto"/>
        <w:jc w:val="both"/>
        <w:rPr>
          <w:rFonts w:ascii="Arial" w:hAnsi="Arial" w:cs="Arial"/>
          <w:b/>
          <w:color w:val="000000"/>
          <w:sz w:val="20"/>
          <w:szCs w:val="20"/>
        </w:rPr>
      </w:pPr>
    </w:p>
    <w:p w14:paraId="3610A3A3" w14:textId="77777777" w:rsidR="00671D6E" w:rsidRPr="00026F71" w:rsidRDefault="002A702B">
      <w:pPr>
        <w:spacing w:line="240" w:lineRule="auto"/>
        <w:jc w:val="both"/>
        <w:rPr>
          <w:rFonts w:ascii="Arial" w:hAnsi="Arial" w:cs="Arial"/>
          <w:b/>
          <w:color w:val="000000"/>
          <w:sz w:val="20"/>
          <w:szCs w:val="20"/>
        </w:rPr>
      </w:pPr>
      <w:r w:rsidRPr="00026F71">
        <w:rPr>
          <w:rFonts w:ascii="Arial" w:hAnsi="Arial" w:cs="Arial"/>
          <w:b/>
          <w:color w:val="000000"/>
          <w:sz w:val="20"/>
          <w:szCs w:val="20"/>
        </w:rPr>
        <w:t>bmb-consult - PR-Agentur für die GMH Gruppe</w:t>
      </w:r>
    </w:p>
    <w:p w14:paraId="37628686" w14:textId="77777777" w:rsidR="00671D6E" w:rsidRDefault="002A702B">
      <w:pPr>
        <w:spacing w:line="240" w:lineRule="auto"/>
        <w:jc w:val="both"/>
        <w:rPr>
          <w:rFonts w:ascii="Arial" w:hAnsi="Arial" w:cs="Arial"/>
          <w:color w:val="000000"/>
          <w:sz w:val="20"/>
          <w:szCs w:val="20"/>
          <w:lang w:val="en-GB"/>
        </w:rPr>
      </w:pPr>
      <w:bookmarkStart w:id="3" w:name="_Hlk158113493"/>
      <w:r w:rsidRPr="00B12C60">
        <w:rPr>
          <w:rFonts w:ascii="Arial" w:hAnsi="Arial" w:cs="Arial"/>
          <w:b/>
          <w:color w:val="000000"/>
          <w:sz w:val="20"/>
          <w:szCs w:val="20"/>
          <w:lang w:val="en-GB"/>
        </w:rPr>
        <w:t xml:space="preserve">Simone </w:t>
      </w:r>
      <w:r>
        <w:rPr>
          <w:rFonts w:ascii="Arial" w:hAnsi="Arial" w:cs="Arial"/>
          <w:b/>
          <w:color w:val="000000"/>
          <w:sz w:val="20"/>
          <w:szCs w:val="20"/>
          <w:lang w:val="en-GB"/>
        </w:rPr>
        <w:t>Boehringer</w:t>
      </w:r>
      <w:r w:rsidRPr="00B12C60">
        <w:rPr>
          <w:rFonts w:ascii="Arial" w:hAnsi="Arial" w:cs="Arial"/>
          <w:b/>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59CF8225" w14:textId="77777777" w:rsidR="00671D6E" w:rsidRDefault="00671D6E">
      <w:pPr>
        <w:spacing w:line="240" w:lineRule="auto"/>
        <w:jc w:val="both"/>
        <w:rPr>
          <w:rStyle w:val="Fett"/>
          <w:rFonts w:ascii="Arial" w:hAnsi="Arial" w:cs="Arial"/>
          <w:b w:val="0"/>
          <w:bCs w:val="0"/>
          <w:sz w:val="20"/>
          <w:szCs w:val="20"/>
          <w:lang w:val="en-GB"/>
        </w:rPr>
      </w:pPr>
      <w:hyperlink r:id="rId11" w:history="1">
        <w:r w:rsidRPr="005B10FD">
          <w:rPr>
            <w:rStyle w:val="Hyperlink"/>
            <w:rFonts w:ascii="Arial" w:hAnsi="Arial" w:cs="Arial"/>
            <w:sz w:val="20"/>
            <w:szCs w:val="20"/>
            <w:lang w:val="en-GB"/>
          </w:rPr>
          <w:t>s.boehringer@bmb-consult.com</w:t>
        </w:r>
      </w:hyperlink>
      <w:bookmarkEnd w:id="3"/>
    </w:p>
    <w:sectPr w:rsidR="00671D6E" w:rsidSect="00EC38F6">
      <w:headerReference w:type="default" r:id="rId12"/>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02399" w14:textId="77777777" w:rsidR="00EA4BB4" w:rsidRDefault="00EA4BB4" w:rsidP="001D118D">
      <w:pPr>
        <w:spacing w:line="240" w:lineRule="auto"/>
      </w:pPr>
      <w:r>
        <w:separator/>
      </w:r>
    </w:p>
  </w:endnote>
  <w:endnote w:type="continuationSeparator" w:id="0">
    <w:p w14:paraId="784CA5AF" w14:textId="77777777" w:rsidR="00EA4BB4" w:rsidRDefault="00EA4BB4"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A2FB8" w14:textId="77777777" w:rsidR="00EA4BB4" w:rsidRDefault="00EA4BB4" w:rsidP="001D118D">
      <w:pPr>
        <w:spacing w:line="240" w:lineRule="auto"/>
      </w:pPr>
      <w:r>
        <w:separator/>
      </w:r>
    </w:p>
  </w:footnote>
  <w:footnote w:type="continuationSeparator" w:id="0">
    <w:p w14:paraId="326FEC1B" w14:textId="77777777" w:rsidR="00EA4BB4" w:rsidRDefault="00EA4BB4"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8F20E" w14:textId="77777777" w:rsidR="00671D6E" w:rsidRDefault="002A702B">
    <w:pPr>
      <w:pStyle w:val="Kopfzeile"/>
      <w:ind w:firstLine="4248"/>
    </w:pPr>
    <w:r>
      <w:rPr>
        <w:noProof/>
      </w:rPr>
      <w:drawing>
        <wp:anchor distT="0" distB="0" distL="114300" distR="114300" simplePos="0" relativeHeight="251659264" behindDoc="1" locked="0" layoutInCell="1" allowOverlap="1" wp14:anchorId="3C8D32D2" wp14:editId="0FE375B0">
          <wp:simplePos x="0" y="0"/>
          <wp:positionH relativeFrom="column">
            <wp:posOffset>0</wp:posOffset>
          </wp:positionH>
          <wp:positionV relativeFrom="paragraph">
            <wp:posOffset>-635</wp:posOffset>
          </wp:positionV>
          <wp:extent cx="1251585" cy="778510"/>
          <wp:effectExtent l="0" t="0" r="0" b="0"/>
          <wp:wrapNone/>
          <wp:docPr id="53171747" name="Grafik 5317174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24269AC9" wp14:editId="780CCD2F">
          <wp:extent cx="3194685" cy="780415"/>
          <wp:effectExtent l="0" t="0" r="5715" b="635"/>
          <wp:docPr id="14136251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13FFB"/>
    <w:rsid w:val="00020931"/>
    <w:rsid w:val="000241BF"/>
    <w:rsid w:val="00026F71"/>
    <w:rsid w:val="0003146D"/>
    <w:rsid w:val="00040176"/>
    <w:rsid w:val="000535E2"/>
    <w:rsid w:val="00053AB9"/>
    <w:rsid w:val="000615D7"/>
    <w:rsid w:val="00061F91"/>
    <w:rsid w:val="00070829"/>
    <w:rsid w:val="00080421"/>
    <w:rsid w:val="00081CD9"/>
    <w:rsid w:val="00081E8A"/>
    <w:rsid w:val="0009790E"/>
    <w:rsid w:val="000A2658"/>
    <w:rsid w:val="000B1469"/>
    <w:rsid w:val="000B71D8"/>
    <w:rsid w:val="000C3327"/>
    <w:rsid w:val="000D1181"/>
    <w:rsid w:val="000E25BF"/>
    <w:rsid w:val="000E4D8F"/>
    <w:rsid w:val="000F1EFE"/>
    <w:rsid w:val="000F384D"/>
    <w:rsid w:val="000F4B6F"/>
    <w:rsid w:val="000F66A6"/>
    <w:rsid w:val="000F7CC5"/>
    <w:rsid w:val="000F7E57"/>
    <w:rsid w:val="00100E4B"/>
    <w:rsid w:val="00110EEB"/>
    <w:rsid w:val="001158BB"/>
    <w:rsid w:val="00123F82"/>
    <w:rsid w:val="00125197"/>
    <w:rsid w:val="001258F1"/>
    <w:rsid w:val="00125DAB"/>
    <w:rsid w:val="00126858"/>
    <w:rsid w:val="00131152"/>
    <w:rsid w:val="001429B5"/>
    <w:rsid w:val="00145458"/>
    <w:rsid w:val="00150A2D"/>
    <w:rsid w:val="0015598D"/>
    <w:rsid w:val="00155E21"/>
    <w:rsid w:val="00164CD9"/>
    <w:rsid w:val="00185111"/>
    <w:rsid w:val="0018659D"/>
    <w:rsid w:val="00195960"/>
    <w:rsid w:val="001A1F08"/>
    <w:rsid w:val="001A3404"/>
    <w:rsid w:val="001B24CF"/>
    <w:rsid w:val="001B56CF"/>
    <w:rsid w:val="001B5BFE"/>
    <w:rsid w:val="001D0F72"/>
    <w:rsid w:val="001D118D"/>
    <w:rsid w:val="001D2FF4"/>
    <w:rsid w:val="001D409E"/>
    <w:rsid w:val="001E0CFE"/>
    <w:rsid w:val="001E53D1"/>
    <w:rsid w:val="001F502E"/>
    <w:rsid w:val="00204945"/>
    <w:rsid w:val="00206948"/>
    <w:rsid w:val="00206BAC"/>
    <w:rsid w:val="00206EA1"/>
    <w:rsid w:val="00207208"/>
    <w:rsid w:val="00214A61"/>
    <w:rsid w:val="00224E29"/>
    <w:rsid w:val="00226D2A"/>
    <w:rsid w:val="00230FED"/>
    <w:rsid w:val="00236021"/>
    <w:rsid w:val="00240C59"/>
    <w:rsid w:val="002426BE"/>
    <w:rsid w:val="002443D7"/>
    <w:rsid w:val="00247631"/>
    <w:rsid w:val="00250316"/>
    <w:rsid w:val="00255364"/>
    <w:rsid w:val="00263010"/>
    <w:rsid w:val="002802D8"/>
    <w:rsid w:val="002810B4"/>
    <w:rsid w:val="00292F3C"/>
    <w:rsid w:val="00294359"/>
    <w:rsid w:val="00294E10"/>
    <w:rsid w:val="00296F0C"/>
    <w:rsid w:val="002A3E7C"/>
    <w:rsid w:val="002A5417"/>
    <w:rsid w:val="002A6FD7"/>
    <w:rsid w:val="002A702B"/>
    <w:rsid w:val="002B15F8"/>
    <w:rsid w:val="002D4514"/>
    <w:rsid w:val="002F0899"/>
    <w:rsid w:val="002F6169"/>
    <w:rsid w:val="002F77F0"/>
    <w:rsid w:val="003007D4"/>
    <w:rsid w:val="00320720"/>
    <w:rsid w:val="00321343"/>
    <w:rsid w:val="00322610"/>
    <w:rsid w:val="003324FE"/>
    <w:rsid w:val="00341FA4"/>
    <w:rsid w:val="003425C9"/>
    <w:rsid w:val="00364884"/>
    <w:rsid w:val="00375C8B"/>
    <w:rsid w:val="00377BDF"/>
    <w:rsid w:val="00383392"/>
    <w:rsid w:val="003936C6"/>
    <w:rsid w:val="003B36BE"/>
    <w:rsid w:val="003D2DF2"/>
    <w:rsid w:val="003E66D8"/>
    <w:rsid w:val="003E7801"/>
    <w:rsid w:val="003F1224"/>
    <w:rsid w:val="0041636D"/>
    <w:rsid w:val="004261F4"/>
    <w:rsid w:val="00430BF6"/>
    <w:rsid w:val="00430E8A"/>
    <w:rsid w:val="0043745F"/>
    <w:rsid w:val="00440BCE"/>
    <w:rsid w:val="0046475B"/>
    <w:rsid w:val="004706C4"/>
    <w:rsid w:val="0048451D"/>
    <w:rsid w:val="00484631"/>
    <w:rsid w:val="004A5555"/>
    <w:rsid w:val="004B2908"/>
    <w:rsid w:val="004C097C"/>
    <w:rsid w:val="004C5BB9"/>
    <w:rsid w:val="004C6AE8"/>
    <w:rsid w:val="004E6C7B"/>
    <w:rsid w:val="00500446"/>
    <w:rsid w:val="00504A9A"/>
    <w:rsid w:val="005053FD"/>
    <w:rsid w:val="00507B65"/>
    <w:rsid w:val="005150C5"/>
    <w:rsid w:val="005258EC"/>
    <w:rsid w:val="00525F37"/>
    <w:rsid w:val="00534EF2"/>
    <w:rsid w:val="00535D2B"/>
    <w:rsid w:val="005424A9"/>
    <w:rsid w:val="00542939"/>
    <w:rsid w:val="00545A4C"/>
    <w:rsid w:val="00570C3A"/>
    <w:rsid w:val="00573D53"/>
    <w:rsid w:val="00583759"/>
    <w:rsid w:val="00584A21"/>
    <w:rsid w:val="00584BB7"/>
    <w:rsid w:val="00593894"/>
    <w:rsid w:val="00594494"/>
    <w:rsid w:val="005A626A"/>
    <w:rsid w:val="005A7CB1"/>
    <w:rsid w:val="005B1BA9"/>
    <w:rsid w:val="005B1C74"/>
    <w:rsid w:val="005B26BB"/>
    <w:rsid w:val="005E2E69"/>
    <w:rsid w:val="005E6337"/>
    <w:rsid w:val="005F750D"/>
    <w:rsid w:val="00600D97"/>
    <w:rsid w:val="006200CC"/>
    <w:rsid w:val="00641503"/>
    <w:rsid w:val="00650134"/>
    <w:rsid w:val="006525B1"/>
    <w:rsid w:val="00653F3C"/>
    <w:rsid w:val="00654CA2"/>
    <w:rsid w:val="006558BA"/>
    <w:rsid w:val="00655C58"/>
    <w:rsid w:val="00656DBB"/>
    <w:rsid w:val="00657CDE"/>
    <w:rsid w:val="00660F8F"/>
    <w:rsid w:val="00667F13"/>
    <w:rsid w:val="00671D6E"/>
    <w:rsid w:val="00673896"/>
    <w:rsid w:val="00674A08"/>
    <w:rsid w:val="0067599B"/>
    <w:rsid w:val="006772D5"/>
    <w:rsid w:val="006904F3"/>
    <w:rsid w:val="006925EC"/>
    <w:rsid w:val="006955F1"/>
    <w:rsid w:val="006A56BF"/>
    <w:rsid w:val="006A6BDC"/>
    <w:rsid w:val="006B00E7"/>
    <w:rsid w:val="006B3AF9"/>
    <w:rsid w:val="006B68BF"/>
    <w:rsid w:val="006C3DE4"/>
    <w:rsid w:val="006C5485"/>
    <w:rsid w:val="006C5526"/>
    <w:rsid w:val="006D5237"/>
    <w:rsid w:val="006D652A"/>
    <w:rsid w:val="006E2D8D"/>
    <w:rsid w:val="006E5B0A"/>
    <w:rsid w:val="006E7D64"/>
    <w:rsid w:val="006F3A4E"/>
    <w:rsid w:val="006F5B0C"/>
    <w:rsid w:val="00700F2B"/>
    <w:rsid w:val="00705D77"/>
    <w:rsid w:val="007109E7"/>
    <w:rsid w:val="0071627D"/>
    <w:rsid w:val="0071790F"/>
    <w:rsid w:val="00720189"/>
    <w:rsid w:val="00720CA8"/>
    <w:rsid w:val="00726264"/>
    <w:rsid w:val="00736104"/>
    <w:rsid w:val="00740B19"/>
    <w:rsid w:val="0074180E"/>
    <w:rsid w:val="007440F1"/>
    <w:rsid w:val="0074436B"/>
    <w:rsid w:val="00751096"/>
    <w:rsid w:val="0075130A"/>
    <w:rsid w:val="00753AEB"/>
    <w:rsid w:val="00761FAF"/>
    <w:rsid w:val="007824E1"/>
    <w:rsid w:val="00785CBB"/>
    <w:rsid w:val="00787534"/>
    <w:rsid w:val="00796417"/>
    <w:rsid w:val="007972A7"/>
    <w:rsid w:val="007A1A8B"/>
    <w:rsid w:val="007A2D82"/>
    <w:rsid w:val="007A5A78"/>
    <w:rsid w:val="007C5DF1"/>
    <w:rsid w:val="007C62FA"/>
    <w:rsid w:val="007E605F"/>
    <w:rsid w:val="007E76B3"/>
    <w:rsid w:val="007E7D36"/>
    <w:rsid w:val="007F05E5"/>
    <w:rsid w:val="007F2037"/>
    <w:rsid w:val="007F2287"/>
    <w:rsid w:val="007F2CDD"/>
    <w:rsid w:val="0080683D"/>
    <w:rsid w:val="00824E43"/>
    <w:rsid w:val="00832D98"/>
    <w:rsid w:val="00843655"/>
    <w:rsid w:val="00847A06"/>
    <w:rsid w:val="00850666"/>
    <w:rsid w:val="008522E2"/>
    <w:rsid w:val="00853AEC"/>
    <w:rsid w:val="00855AD1"/>
    <w:rsid w:val="008631C5"/>
    <w:rsid w:val="008643B2"/>
    <w:rsid w:val="00864E49"/>
    <w:rsid w:val="00871608"/>
    <w:rsid w:val="00883238"/>
    <w:rsid w:val="0088682E"/>
    <w:rsid w:val="008907AA"/>
    <w:rsid w:val="00894D44"/>
    <w:rsid w:val="00897FD1"/>
    <w:rsid w:val="008A05A8"/>
    <w:rsid w:val="008A3C04"/>
    <w:rsid w:val="008A45E2"/>
    <w:rsid w:val="008A5B51"/>
    <w:rsid w:val="008B2B09"/>
    <w:rsid w:val="008B3E41"/>
    <w:rsid w:val="008C4330"/>
    <w:rsid w:val="008D0DCA"/>
    <w:rsid w:val="008D5B53"/>
    <w:rsid w:val="008E56A3"/>
    <w:rsid w:val="008E5A24"/>
    <w:rsid w:val="008E6CB3"/>
    <w:rsid w:val="00900EF5"/>
    <w:rsid w:val="009238C3"/>
    <w:rsid w:val="009276E9"/>
    <w:rsid w:val="00953797"/>
    <w:rsid w:val="00957B0C"/>
    <w:rsid w:val="009623AA"/>
    <w:rsid w:val="00964307"/>
    <w:rsid w:val="00970125"/>
    <w:rsid w:val="00970F4E"/>
    <w:rsid w:val="00975DF8"/>
    <w:rsid w:val="00990925"/>
    <w:rsid w:val="009977D2"/>
    <w:rsid w:val="009A008F"/>
    <w:rsid w:val="009A2585"/>
    <w:rsid w:val="009A67A4"/>
    <w:rsid w:val="009B0A5C"/>
    <w:rsid w:val="009B3079"/>
    <w:rsid w:val="009B3BDF"/>
    <w:rsid w:val="009B4AA0"/>
    <w:rsid w:val="009C18A9"/>
    <w:rsid w:val="009C28A1"/>
    <w:rsid w:val="009C2EB9"/>
    <w:rsid w:val="009C5551"/>
    <w:rsid w:val="009C6069"/>
    <w:rsid w:val="009D42A4"/>
    <w:rsid w:val="009E522B"/>
    <w:rsid w:val="009E70D5"/>
    <w:rsid w:val="009F2E8F"/>
    <w:rsid w:val="009F44EC"/>
    <w:rsid w:val="00A00AC5"/>
    <w:rsid w:val="00A01216"/>
    <w:rsid w:val="00A01654"/>
    <w:rsid w:val="00A022CA"/>
    <w:rsid w:val="00A031C7"/>
    <w:rsid w:val="00A13647"/>
    <w:rsid w:val="00A26C08"/>
    <w:rsid w:val="00A328C1"/>
    <w:rsid w:val="00A34893"/>
    <w:rsid w:val="00A45158"/>
    <w:rsid w:val="00A530A7"/>
    <w:rsid w:val="00A57B1D"/>
    <w:rsid w:val="00A62F50"/>
    <w:rsid w:val="00A63215"/>
    <w:rsid w:val="00A70BDD"/>
    <w:rsid w:val="00A728DE"/>
    <w:rsid w:val="00A74721"/>
    <w:rsid w:val="00A77819"/>
    <w:rsid w:val="00A87B38"/>
    <w:rsid w:val="00A87EC9"/>
    <w:rsid w:val="00A96DD1"/>
    <w:rsid w:val="00AB5778"/>
    <w:rsid w:val="00AB6FFE"/>
    <w:rsid w:val="00AC12AC"/>
    <w:rsid w:val="00AC695F"/>
    <w:rsid w:val="00AD1572"/>
    <w:rsid w:val="00AD2831"/>
    <w:rsid w:val="00AD58FE"/>
    <w:rsid w:val="00AD6E75"/>
    <w:rsid w:val="00AE069C"/>
    <w:rsid w:val="00AE2136"/>
    <w:rsid w:val="00AE6208"/>
    <w:rsid w:val="00AE6F87"/>
    <w:rsid w:val="00B0120C"/>
    <w:rsid w:val="00B044B3"/>
    <w:rsid w:val="00B07303"/>
    <w:rsid w:val="00B51E5F"/>
    <w:rsid w:val="00B5535E"/>
    <w:rsid w:val="00B566D3"/>
    <w:rsid w:val="00B576E3"/>
    <w:rsid w:val="00B6291D"/>
    <w:rsid w:val="00B705CD"/>
    <w:rsid w:val="00B721BE"/>
    <w:rsid w:val="00B7707F"/>
    <w:rsid w:val="00B87746"/>
    <w:rsid w:val="00B900DD"/>
    <w:rsid w:val="00B958E7"/>
    <w:rsid w:val="00BA3024"/>
    <w:rsid w:val="00BA77CD"/>
    <w:rsid w:val="00BB7291"/>
    <w:rsid w:val="00BC1DE2"/>
    <w:rsid w:val="00BC2179"/>
    <w:rsid w:val="00BE1650"/>
    <w:rsid w:val="00BE5C30"/>
    <w:rsid w:val="00BE5F84"/>
    <w:rsid w:val="00BE7951"/>
    <w:rsid w:val="00BF64F8"/>
    <w:rsid w:val="00C378D3"/>
    <w:rsid w:val="00C37E16"/>
    <w:rsid w:val="00C45A4F"/>
    <w:rsid w:val="00C5207A"/>
    <w:rsid w:val="00C534E6"/>
    <w:rsid w:val="00C53A03"/>
    <w:rsid w:val="00C553C7"/>
    <w:rsid w:val="00C63DC9"/>
    <w:rsid w:val="00C67920"/>
    <w:rsid w:val="00C725F1"/>
    <w:rsid w:val="00C72E9A"/>
    <w:rsid w:val="00C94F9D"/>
    <w:rsid w:val="00C95248"/>
    <w:rsid w:val="00CA023C"/>
    <w:rsid w:val="00CA0BF0"/>
    <w:rsid w:val="00CA32B7"/>
    <w:rsid w:val="00CA439C"/>
    <w:rsid w:val="00CC2B83"/>
    <w:rsid w:val="00CC664F"/>
    <w:rsid w:val="00CD5AF1"/>
    <w:rsid w:val="00CE1D1E"/>
    <w:rsid w:val="00CE459E"/>
    <w:rsid w:val="00CE4A8A"/>
    <w:rsid w:val="00CF0DA6"/>
    <w:rsid w:val="00CF3D0F"/>
    <w:rsid w:val="00CF5166"/>
    <w:rsid w:val="00D02A2A"/>
    <w:rsid w:val="00D0688F"/>
    <w:rsid w:val="00D1691F"/>
    <w:rsid w:val="00D262D2"/>
    <w:rsid w:val="00D278AA"/>
    <w:rsid w:val="00D30084"/>
    <w:rsid w:val="00D32825"/>
    <w:rsid w:val="00D46EE2"/>
    <w:rsid w:val="00D53BE2"/>
    <w:rsid w:val="00D627CE"/>
    <w:rsid w:val="00D65D9F"/>
    <w:rsid w:val="00D661EA"/>
    <w:rsid w:val="00D87D63"/>
    <w:rsid w:val="00D95473"/>
    <w:rsid w:val="00D9608C"/>
    <w:rsid w:val="00DA29B4"/>
    <w:rsid w:val="00DB53D9"/>
    <w:rsid w:val="00DB72A4"/>
    <w:rsid w:val="00DC6655"/>
    <w:rsid w:val="00DD1EF0"/>
    <w:rsid w:val="00DE7FA1"/>
    <w:rsid w:val="00DF1DB9"/>
    <w:rsid w:val="00DF4D04"/>
    <w:rsid w:val="00DF4D91"/>
    <w:rsid w:val="00DF5443"/>
    <w:rsid w:val="00DF6F0A"/>
    <w:rsid w:val="00E024EB"/>
    <w:rsid w:val="00E2367A"/>
    <w:rsid w:val="00E318A1"/>
    <w:rsid w:val="00E33770"/>
    <w:rsid w:val="00E41A53"/>
    <w:rsid w:val="00E4211F"/>
    <w:rsid w:val="00E44708"/>
    <w:rsid w:val="00E51134"/>
    <w:rsid w:val="00E66CDB"/>
    <w:rsid w:val="00E67267"/>
    <w:rsid w:val="00E71A86"/>
    <w:rsid w:val="00E7588C"/>
    <w:rsid w:val="00E82D73"/>
    <w:rsid w:val="00E841DF"/>
    <w:rsid w:val="00E86FA2"/>
    <w:rsid w:val="00E92D7F"/>
    <w:rsid w:val="00E93284"/>
    <w:rsid w:val="00E945A2"/>
    <w:rsid w:val="00E969B7"/>
    <w:rsid w:val="00EA4BB4"/>
    <w:rsid w:val="00EB3972"/>
    <w:rsid w:val="00EB569A"/>
    <w:rsid w:val="00EC07C5"/>
    <w:rsid w:val="00EC38F6"/>
    <w:rsid w:val="00EC6D9D"/>
    <w:rsid w:val="00EF01B1"/>
    <w:rsid w:val="00EF3A35"/>
    <w:rsid w:val="00EF6E25"/>
    <w:rsid w:val="00F14027"/>
    <w:rsid w:val="00F14F83"/>
    <w:rsid w:val="00F17362"/>
    <w:rsid w:val="00F32C34"/>
    <w:rsid w:val="00F3492D"/>
    <w:rsid w:val="00F452D4"/>
    <w:rsid w:val="00F64CF2"/>
    <w:rsid w:val="00F65E96"/>
    <w:rsid w:val="00F6793E"/>
    <w:rsid w:val="00F713B2"/>
    <w:rsid w:val="00F87399"/>
    <w:rsid w:val="00F873DB"/>
    <w:rsid w:val="00F94A23"/>
    <w:rsid w:val="00FA0C9B"/>
    <w:rsid w:val="00FB3794"/>
    <w:rsid w:val="00FB3C26"/>
    <w:rsid w:val="00FB6EBE"/>
    <w:rsid w:val="00FB71A5"/>
    <w:rsid w:val="00FB79EA"/>
    <w:rsid w:val="00FE5FB6"/>
    <w:rsid w:val="00FF0578"/>
    <w:rsid w:val="00FF36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76159"/>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1">
    <w:name w:val="heading 1"/>
    <w:basedOn w:val="Standard"/>
    <w:next w:val="Standard"/>
    <w:link w:val="berschrift1Zchn"/>
    <w:uiPriority w:val="9"/>
    <w:qFormat/>
    <w:rsid w:val="007F05E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E66C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 w:type="character" w:customStyle="1" w:styleId="berschrift2Zchn">
    <w:name w:val="Überschrift 2 Zchn"/>
    <w:basedOn w:val="Absatz-Standardschriftart"/>
    <w:link w:val="berschrift2"/>
    <w:uiPriority w:val="9"/>
    <w:semiHidden/>
    <w:rsid w:val="00E66CDB"/>
    <w:rPr>
      <w:rFonts w:asciiTheme="majorHAnsi" w:eastAsiaTheme="majorEastAsia" w:hAnsiTheme="majorHAnsi" w:cstheme="majorBidi"/>
      <w:color w:val="2E74B5" w:themeColor="accent1" w:themeShade="BF"/>
      <w:sz w:val="26"/>
      <w:szCs w:val="26"/>
      <w:lang w:eastAsia="de-DE"/>
    </w:rPr>
  </w:style>
  <w:style w:type="character" w:styleId="BesuchterLink">
    <w:name w:val="FollowedHyperlink"/>
    <w:basedOn w:val="Absatz-Standardschriftart"/>
    <w:uiPriority w:val="99"/>
    <w:semiHidden/>
    <w:unhideWhenUsed/>
    <w:rsid w:val="00BE5C30"/>
    <w:rPr>
      <w:color w:val="954F72" w:themeColor="followedHyperlink"/>
      <w:u w:val="single"/>
    </w:rPr>
  </w:style>
  <w:style w:type="character" w:customStyle="1" w:styleId="berschrift1Zchn">
    <w:name w:val="Überschrift 1 Zchn"/>
    <w:basedOn w:val="Absatz-Standardschriftart"/>
    <w:link w:val="berschrift1"/>
    <w:uiPriority w:val="9"/>
    <w:rsid w:val="007F05E5"/>
    <w:rPr>
      <w:rFonts w:asciiTheme="majorHAnsi" w:eastAsiaTheme="majorEastAsia" w:hAnsiTheme="majorHAnsi" w:cstheme="majorBidi"/>
      <w:color w:val="2E74B5"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36667041">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347951081">
      <w:bodyDiv w:val="1"/>
      <w:marLeft w:val="0"/>
      <w:marRight w:val="0"/>
      <w:marTop w:val="0"/>
      <w:marBottom w:val="0"/>
      <w:divBdr>
        <w:top w:val="none" w:sz="0" w:space="0" w:color="auto"/>
        <w:left w:val="none" w:sz="0" w:space="0" w:color="auto"/>
        <w:bottom w:val="none" w:sz="0" w:space="0" w:color="auto"/>
        <w:right w:val="none" w:sz="0" w:space="0" w:color="auto"/>
      </w:divBdr>
    </w:div>
    <w:div w:id="382292126">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836656133">
      <w:bodyDiv w:val="1"/>
      <w:marLeft w:val="0"/>
      <w:marRight w:val="0"/>
      <w:marTop w:val="0"/>
      <w:marBottom w:val="0"/>
      <w:divBdr>
        <w:top w:val="none" w:sz="0" w:space="0" w:color="auto"/>
        <w:left w:val="none" w:sz="0" w:space="0" w:color="auto"/>
        <w:bottom w:val="none" w:sz="0" w:space="0" w:color="auto"/>
        <w:right w:val="none" w:sz="0" w:space="0" w:color="auto"/>
      </w:divBdr>
    </w:div>
    <w:div w:id="879053743">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64392068">
      <w:bodyDiv w:val="1"/>
      <w:marLeft w:val="0"/>
      <w:marRight w:val="0"/>
      <w:marTop w:val="0"/>
      <w:marBottom w:val="0"/>
      <w:divBdr>
        <w:top w:val="none" w:sz="0" w:space="0" w:color="auto"/>
        <w:left w:val="none" w:sz="0" w:space="0" w:color="auto"/>
        <w:bottom w:val="none" w:sz="0" w:space="0" w:color="auto"/>
        <w:right w:val="none" w:sz="0" w:space="0" w:color="auto"/>
      </w:divBdr>
    </w:div>
    <w:div w:id="1358580749">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624310659">
      <w:bodyDiv w:val="1"/>
      <w:marLeft w:val="0"/>
      <w:marRight w:val="0"/>
      <w:marTop w:val="0"/>
      <w:marBottom w:val="0"/>
      <w:divBdr>
        <w:top w:val="none" w:sz="0" w:space="0" w:color="auto"/>
        <w:left w:val="none" w:sz="0" w:space="0" w:color="auto"/>
        <w:bottom w:val="none" w:sz="0" w:space="0" w:color="auto"/>
        <w:right w:val="none" w:sz="0" w:space="0" w:color="auto"/>
      </w:divBdr>
    </w:div>
    <w:div w:id="1632441586">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07665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0" Type="http://schemas.openxmlformats.org/officeDocument/2006/relationships/hyperlink" Target="about:blank" TargetMode="External"/><Relationship Id="rId4" Type="http://schemas.openxmlformats.org/officeDocument/2006/relationships/styles" Target="styles.xml"/><Relationship Id="rId9" Type="http://schemas.openxmlformats.org/officeDocument/2006/relationships/hyperlink" Target="http://www.gmh-grupp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4" ma:contentTypeDescription="Ein neues Dokument erstellen." ma:contentTypeScope="" ma:versionID="6641b38b2e4b0fba5c5bf65ea2da33ad">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33eb4b88937c831e7e962a74b95fa22c"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1C43A0-C6A5-441D-977D-7ED3869BB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3.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958</Words>
  <Characters>6037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docId:4EDD21EE0874E196A6D69DD6641C80DD</cp:keywords>
  <dc:description/>
  <cp:lastModifiedBy>Simone Boehringer</cp:lastModifiedBy>
  <cp:revision>6</cp:revision>
  <cp:lastPrinted>2024-11-11T12:16:00Z</cp:lastPrinted>
  <dcterms:created xsi:type="dcterms:W3CDTF">2024-11-06T16:00:00Z</dcterms:created>
  <dcterms:modified xsi:type="dcterms:W3CDTF">2024-11-11T12:17:00Z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